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1E" w:rsidRDefault="00BA3627" w:rsidP="008D3378">
      <w:pPr>
        <w:spacing w:line="240" w:lineRule="auto"/>
        <w:rPr>
          <w:b/>
          <w:sz w:val="40"/>
          <w:szCs w:val="40"/>
        </w:rPr>
      </w:pPr>
      <w:r>
        <w:rPr>
          <w:b/>
          <w:noProof/>
          <w:sz w:val="40"/>
          <w:szCs w:val="40"/>
          <w:lang w:eastAsia="en-GB"/>
        </w:rPr>
        <w:drawing>
          <wp:inline distT="0" distB="0" distL="0" distR="0">
            <wp:extent cx="2028825" cy="1333500"/>
            <wp:effectExtent l="19050" t="0" r="9525" b="0"/>
            <wp:docPr id="1" name="Picture 1" descr="Her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o 4"/>
                    <pic:cNvPicPr>
                      <a:picLocks noChangeAspect="1" noChangeArrowheads="1"/>
                    </pic:cNvPicPr>
                  </pic:nvPicPr>
                  <pic:blipFill>
                    <a:blip r:embed="rId8" cstate="print"/>
                    <a:srcRect/>
                    <a:stretch>
                      <a:fillRect/>
                    </a:stretch>
                  </pic:blipFill>
                  <pic:spPr bwMode="auto">
                    <a:xfrm>
                      <a:off x="0" y="0"/>
                      <a:ext cx="2028825" cy="1333500"/>
                    </a:xfrm>
                    <a:prstGeom prst="rect">
                      <a:avLst/>
                    </a:prstGeom>
                    <a:noFill/>
                    <a:ln w="9525">
                      <a:noFill/>
                      <a:miter lim="800000"/>
                      <a:headEnd/>
                      <a:tailEnd/>
                    </a:ln>
                  </pic:spPr>
                </pic:pic>
              </a:graphicData>
            </a:graphic>
          </wp:inline>
        </w:drawing>
      </w:r>
    </w:p>
    <w:p w:rsidR="0062741E" w:rsidRDefault="0062741E" w:rsidP="008D3378">
      <w:pPr>
        <w:spacing w:line="240" w:lineRule="auto"/>
        <w:rPr>
          <w:b/>
          <w:sz w:val="40"/>
          <w:szCs w:val="40"/>
        </w:rPr>
      </w:pPr>
    </w:p>
    <w:p w:rsidR="008D3378" w:rsidRDefault="008D3378" w:rsidP="008D3378">
      <w:pPr>
        <w:spacing w:line="240" w:lineRule="auto"/>
        <w:rPr>
          <w:b/>
          <w:sz w:val="40"/>
          <w:szCs w:val="40"/>
        </w:rPr>
      </w:pPr>
    </w:p>
    <w:p w:rsidR="008D3378" w:rsidRDefault="008D3378" w:rsidP="008D3378">
      <w:pPr>
        <w:spacing w:line="240" w:lineRule="auto"/>
        <w:rPr>
          <w:b/>
          <w:sz w:val="40"/>
          <w:szCs w:val="40"/>
        </w:rPr>
      </w:pPr>
    </w:p>
    <w:p w:rsidR="00F21FFF" w:rsidRPr="00281865" w:rsidRDefault="00012542" w:rsidP="008D3378">
      <w:pPr>
        <w:spacing w:line="240" w:lineRule="auto"/>
        <w:jc w:val="center"/>
        <w:rPr>
          <w:b/>
          <w:sz w:val="40"/>
          <w:szCs w:val="40"/>
        </w:rPr>
      </w:pPr>
      <w:r w:rsidRPr="00281865">
        <w:rPr>
          <w:b/>
          <w:sz w:val="40"/>
          <w:szCs w:val="40"/>
        </w:rPr>
        <w:t>CONSULTATION PAPER</w:t>
      </w:r>
    </w:p>
    <w:p w:rsidR="00012542" w:rsidRDefault="00012542" w:rsidP="008D3378">
      <w:pPr>
        <w:pStyle w:val="Default"/>
        <w:jc w:val="center"/>
      </w:pPr>
    </w:p>
    <w:p w:rsidR="008D3378" w:rsidRDefault="008D3378" w:rsidP="008D3378">
      <w:pPr>
        <w:pStyle w:val="Default"/>
        <w:jc w:val="center"/>
      </w:pPr>
    </w:p>
    <w:p w:rsidR="0062741E" w:rsidRDefault="0062741E" w:rsidP="008D3378">
      <w:pPr>
        <w:spacing w:after="0" w:line="240" w:lineRule="auto"/>
        <w:jc w:val="center"/>
        <w:rPr>
          <w:b/>
          <w:sz w:val="40"/>
          <w:szCs w:val="40"/>
        </w:rPr>
      </w:pPr>
      <w:r w:rsidRPr="0062741E">
        <w:rPr>
          <w:b/>
          <w:sz w:val="40"/>
          <w:szCs w:val="40"/>
        </w:rPr>
        <w:t>FEE RATE PROPOSALS</w:t>
      </w:r>
    </w:p>
    <w:p w:rsidR="008D3378" w:rsidRDefault="008D3378" w:rsidP="008D3378">
      <w:pPr>
        <w:spacing w:after="0" w:line="240" w:lineRule="auto"/>
        <w:jc w:val="center"/>
        <w:rPr>
          <w:b/>
          <w:sz w:val="40"/>
          <w:szCs w:val="40"/>
        </w:rPr>
      </w:pPr>
    </w:p>
    <w:p w:rsidR="008D3378" w:rsidRPr="0062741E" w:rsidRDefault="008D3378" w:rsidP="008D3378">
      <w:pPr>
        <w:spacing w:after="0" w:line="240" w:lineRule="auto"/>
        <w:jc w:val="center"/>
        <w:rPr>
          <w:b/>
          <w:sz w:val="40"/>
          <w:szCs w:val="40"/>
        </w:rPr>
      </w:pPr>
    </w:p>
    <w:p w:rsidR="0062741E" w:rsidRPr="005B7457" w:rsidRDefault="0022517B" w:rsidP="008D3378">
      <w:pPr>
        <w:spacing w:after="0" w:line="240" w:lineRule="auto"/>
        <w:jc w:val="center"/>
        <w:rPr>
          <w:b/>
          <w:sz w:val="40"/>
          <w:szCs w:val="40"/>
        </w:rPr>
      </w:pPr>
      <w:r>
        <w:rPr>
          <w:b/>
          <w:sz w:val="40"/>
          <w:szCs w:val="40"/>
        </w:rPr>
        <w:t>2012</w:t>
      </w:r>
    </w:p>
    <w:p w:rsidR="0062741E" w:rsidRDefault="0062741E" w:rsidP="008D3378">
      <w:pPr>
        <w:spacing w:after="0" w:line="240" w:lineRule="auto"/>
        <w:rPr>
          <w:b/>
          <w:szCs w:val="24"/>
        </w:rPr>
      </w:pPr>
    </w:p>
    <w:p w:rsidR="0062741E" w:rsidRDefault="0062741E" w:rsidP="008D3378">
      <w:pPr>
        <w:spacing w:after="0" w:line="240" w:lineRule="auto"/>
        <w:jc w:val="center"/>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62741E" w:rsidRDefault="0062741E" w:rsidP="008D3378">
      <w:pPr>
        <w:spacing w:after="0" w:line="240" w:lineRule="auto"/>
        <w:rPr>
          <w:b/>
          <w:szCs w:val="24"/>
        </w:rPr>
      </w:pPr>
    </w:p>
    <w:p w:rsidR="00012542" w:rsidRDefault="00012542" w:rsidP="008D3378">
      <w:pPr>
        <w:spacing w:line="240" w:lineRule="auto"/>
        <w:rPr>
          <w:sz w:val="23"/>
          <w:szCs w:val="23"/>
        </w:rPr>
      </w:pPr>
    </w:p>
    <w:p w:rsidR="00281865" w:rsidRPr="00281865" w:rsidRDefault="007B4811" w:rsidP="008D3378">
      <w:pPr>
        <w:spacing w:line="240" w:lineRule="auto"/>
        <w:rPr>
          <w:b/>
          <w:sz w:val="40"/>
          <w:szCs w:val="40"/>
        </w:rPr>
      </w:pPr>
      <w:r>
        <w:rPr>
          <w:sz w:val="23"/>
          <w:szCs w:val="23"/>
        </w:rPr>
        <w:br w:type="page"/>
      </w:r>
      <w:r w:rsidR="00281865" w:rsidRPr="00281865">
        <w:rPr>
          <w:b/>
          <w:sz w:val="40"/>
          <w:szCs w:val="40"/>
        </w:rPr>
        <w:lastRenderedPageBreak/>
        <w:t>CONSULTATION PAPER</w:t>
      </w:r>
    </w:p>
    <w:p w:rsidR="002618C4" w:rsidRDefault="002618C4" w:rsidP="008D3378">
      <w:pPr>
        <w:spacing w:line="240" w:lineRule="auto"/>
        <w:rPr>
          <w:sz w:val="23"/>
          <w:szCs w:val="23"/>
        </w:rPr>
      </w:pPr>
    </w:p>
    <w:p w:rsidR="002618C4" w:rsidRDefault="002618C4" w:rsidP="008D3378">
      <w:pPr>
        <w:spacing w:line="240" w:lineRule="auto"/>
        <w:rPr>
          <w:sz w:val="23"/>
          <w:szCs w:val="23"/>
        </w:rPr>
      </w:pPr>
    </w:p>
    <w:p w:rsidR="00281865" w:rsidRDefault="00281865" w:rsidP="008D3378">
      <w:pPr>
        <w:spacing w:line="240" w:lineRule="auto"/>
        <w:rPr>
          <w:sz w:val="23"/>
          <w:szCs w:val="23"/>
        </w:rPr>
      </w:pPr>
      <w:r>
        <w:rPr>
          <w:sz w:val="23"/>
          <w:szCs w:val="23"/>
        </w:rPr>
        <w:t xml:space="preserve">The Guernsey Financial Services Commission (“Commission”) invites comments on this consultation paper.  Comments should reach the Commission by </w:t>
      </w:r>
      <w:r w:rsidR="00170220">
        <w:rPr>
          <w:sz w:val="23"/>
          <w:szCs w:val="23"/>
        </w:rPr>
        <w:t>30 September</w:t>
      </w:r>
      <w:r>
        <w:rPr>
          <w:sz w:val="23"/>
          <w:szCs w:val="23"/>
        </w:rPr>
        <w:t xml:space="preserve"> 20</w:t>
      </w:r>
      <w:r w:rsidR="0022517B">
        <w:rPr>
          <w:sz w:val="23"/>
          <w:szCs w:val="23"/>
        </w:rPr>
        <w:t>11</w:t>
      </w:r>
      <w:r>
        <w:rPr>
          <w:sz w:val="23"/>
          <w:szCs w:val="23"/>
        </w:rPr>
        <w:t>.</w:t>
      </w:r>
    </w:p>
    <w:p w:rsidR="00281865" w:rsidRDefault="00281865" w:rsidP="008D3378">
      <w:pPr>
        <w:spacing w:line="240" w:lineRule="auto"/>
        <w:rPr>
          <w:b/>
          <w:sz w:val="23"/>
          <w:szCs w:val="23"/>
        </w:rPr>
      </w:pPr>
      <w:r>
        <w:rPr>
          <w:b/>
          <w:sz w:val="23"/>
          <w:szCs w:val="23"/>
        </w:rPr>
        <w:t xml:space="preserve">Responses should </w:t>
      </w:r>
      <w:r w:rsidR="00290365">
        <w:rPr>
          <w:b/>
          <w:sz w:val="23"/>
          <w:szCs w:val="23"/>
        </w:rPr>
        <w:t xml:space="preserve">either be emailed to </w:t>
      </w:r>
      <w:r w:rsidR="002A4B57">
        <w:rPr>
          <w:b/>
          <w:sz w:val="23"/>
          <w:szCs w:val="23"/>
        </w:rPr>
        <w:t xml:space="preserve">the Commission Secretary, Fionnuala Carvill, at </w:t>
      </w:r>
      <w:hyperlink r:id="rId9" w:history="1">
        <w:r w:rsidR="00A942CC" w:rsidRPr="00322DCB">
          <w:rPr>
            <w:rStyle w:val="Hyperlink"/>
            <w:b/>
            <w:sz w:val="23"/>
            <w:szCs w:val="23"/>
          </w:rPr>
          <w:t>feeconsultationresponses@gfsc.gg</w:t>
        </w:r>
      </w:hyperlink>
      <w:r w:rsidR="002A4B57">
        <w:rPr>
          <w:b/>
          <w:sz w:val="23"/>
          <w:szCs w:val="23"/>
        </w:rPr>
        <w:t xml:space="preserve">, or be </w:t>
      </w:r>
      <w:r w:rsidR="005D294F">
        <w:rPr>
          <w:b/>
          <w:sz w:val="23"/>
          <w:szCs w:val="23"/>
        </w:rPr>
        <w:t xml:space="preserve">marked for </w:t>
      </w:r>
      <w:r w:rsidR="002A4B57">
        <w:rPr>
          <w:b/>
          <w:sz w:val="23"/>
          <w:szCs w:val="23"/>
        </w:rPr>
        <w:t>her</w:t>
      </w:r>
      <w:r w:rsidR="005D294F">
        <w:rPr>
          <w:b/>
          <w:sz w:val="23"/>
          <w:szCs w:val="23"/>
        </w:rPr>
        <w:t xml:space="preserve"> attention</w:t>
      </w:r>
      <w:r w:rsidR="00290365">
        <w:rPr>
          <w:b/>
          <w:sz w:val="23"/>
          <w:szCs w:val="23"/>
        </w:rPr>
        <w:t xml:space="preserve"> </w:t>
      </w:r>
      <w:r w:rsidR="005D294F">
        <w:rPr>
          <w:b/>
          <w:sz w:val="23"/>
          <w:szCs w:val="23"/>
        </w:rPr>
        <w:t>and</w:t>
      </w:r>
      <w:r>
        <w:rPr>
          <w:b/>
          <w:sz w:val="23"/>
          <w:szCs w:val="23"/>
        </w:rPr>
        <w:t xml:space="preserve"> </w:t>
      </w:r>
      <w:r w:rsidR="00290365">
        <w:rPr>
          <w:b/>
          <w:sz w:val="23"/>
          <w:szCs w:val="23"/>
        </w:rPr>
        <w:t xml:space="preserve">sent </w:t>
      </w:r>
      <w:r>
        <w:rPr>
          <w:b/>
          <w:sz w:val="23"/>
          <w:szCs w:val="23"/>
        </w:rPr>
        <w:t>to:</w:t>
      </w:r>
    </w:p>
    <w:p w:rsidR="00281865" w:rsidRDefault="00281865" w:rsidP="008D3378">
      <w:pPr>
        <w:spacing w:after="0" w:line="240" w:lineRule="auto"/>
        <w:rPr>
          <w:sz w:val="23"/>
          <w:szCs w:val="23"/>
        </w:rPr>
      </w:pPr>
      <w:r w:rsidRPr="00281865">
        <w:rPr>
          <w:sz w:val="23"/>
          <w:szCs w:val="23"/>
        </w:rPr>
        <w:t>Gue</w:t>
      </w:r>
      <w:r>
        <w:rPr>
          <w:sz w:val="23"/>
          <w:szCs w:val="23"/>
        </w:rPr>
        <w:t>rnsey Financial Services Commission</w:t>
      </w:r>
    </w:p>
    <w:p w:rsidR="006A6DB0" w:rsidRDefault="006A6DB0" w:rsidP="008D3378">
      <w:pPr>
        <w:spacing w:after="0" w:line="240" w:lineRule="auto"/>
        <w:rPr>
          <w:sz w:val="23"/>
          <w:szCs w:val="23"/>
        </w:rPr>
      </w:pPr>
      <w:r>
        <w:rPr>
          <w:sz w:val="23"/>
          <w:szCs w:val="23"/>
        </w:rPr>
        <w:t>P.O. Box 128</w:t>
      </w:r>
      <w:r w:rsidRPr="006A6DB0">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r>
    </w:p>
    <w:p w:rsidR="00281865" w:rsidRDefault="002D0F0B" w:rsidP="008D3378">
      <w:pPr>
        <w:spacing w:after="0" w:line="240" w:lineRule="auto"/>
        <w:rPr>
          <w:sz w:val="23"/>
          <w:szCs w:val="23"/>
        </w:rPr>
      </w:pPr>
      <w:proofErr w:type="spellStart"/>
      <w:r>
        <w:rPr>
          <w:sz w:val="23"/>
          <w:szCs w:val="23"/>
        </w:rPr>
        <w:t>Glategny</w:t>
      </w:r>
      <w:proofErr w:type="spellEnd"/>
      <w:r>
        <w:rPr>
          <w:sz w:val="23"/>
          <w:szCs w:val="23"/>
        </w:rPr>
        <w:t xml:space="preserve"> Court</w:t>
      </w:r>
    </w:p>
    <w:p w:rsidR="00281865" w:rsidRDefault="002D0F0B" w:rsidP="008D3378">
      <w:pPr>
        <w:spacing w:after="0" w:line="240" w:lineRule="auto"/>
        <w:rPr>
          <w:sz w:val="23"/>
          <w:szCs w:val="23"/>
        </w:rPr>
      </w:pPr>
      <w:proofErr w:type="spellStart"/>
      <w:r>
        <w:rPr>
          <w:sz w:val="23"/>
          <w:szCs w:val="23"/>
        </w:rPr>
        <w:t>Glategny</w:t>
      </w:r>
      <w:proofErr w:type="spellEnd"/>
      <w:r>
        <w:rPr>
          <w:sz w:val="23"/>
          <w:szCs w:val="23"/>
        </w:rPr>
        <w:t xml:space="preserve"> Esplanade</w:t>
      </w:r>
    </w:p>
    <w:p w:rsidR="00281865" w:rsidRDefault="002D0F0B" w:rsidP="008D3378">
      <w:pPr>
        <w:spacing w:after="0" w:line="240" w:lineRule="auto"/>
        <w:rPr>
          <w:sz w:val="23"/>
          <w:szCs w:val="23"/>
        </w:rPr>
      </w:pPr>
      <w:r>
        <w:rPr>
          <w:sz w:val="23"/>
          <w:szCs w:val="23"/>
        </w:rPr>
        <w:t>St. Peter Port</w:t>
      </w:r>
    </w:p>
    <w:p w:rsidR="008F5445" w:rsidRDefault="00281865" w:rsidP="008D3378">
      <w:pPr>
        <w:spacing w:after="0" w:line="240" w:lineRule="auto"/>
        <w:rPr>
          <w:sz w:val="23"/>
          <w:szCs w:val="23"/>
        </w:rPr>
      </w:pPr>
      <w:r>
        <w:rPr>
          <w:sz w:val="23"/>
          <w:szCs w:val="23"/>
        </w:rPr>
        <w:t>Guernsey</w:t>
      </w:r>
      <w:r w:rsidR="002D0F0B">
        <w:rPr>
          <w:sz w:val="23"/>
          <w:szCs w:val="23"/>
        </w:rPr>
        <w:tab/>
      </w:r>
      <w:r w:rsidR="002D0F0B">
        <w:rPr>
          <w:sz w:val="23"/>
          <w:szCs w:val="23"/>
        </w:rPr>
        <w:tab/>
      </w:r>
      <w:r w:rsidR="002D0F0B">
        <w:rPr>
          <w:sz w:val="23"/>
          <w:szCs w:val="23"/>
        </w:rPr>
        <w:tab/>
      </w:r>
      <w:r w:rsidR="002D0F0B">
        <w:rPr>
          <w:sz w:val="23"/>
          <w:szCs w:val="23"/>
        </w:rPr>
        <w:tab/>
      </w:r>
      <w:r w:rsidR="002D0F0B">
        <w:rPr>
          <w:sz w:val="23"/>
          <w:szCs w:val="23"/>
        </w:rPr>
        <w:tab/>
      </w:r>
    </w:p>
    <w:p w:rsidR="002D0F0B" w:rsidRDefault="00281865" w:rsidP="008D3378">
      <w:pPr>
        <w:spacing w:after="0" w:line="240" w:lineRule="auto"/>
        <w:rPr>
          <w:sz w:val="23"/>
          <w:szCs w:val="23"/>
        </w:rPr>
      </w:pPr>
      <w:r>
        <w:rPr>
          <w:sz w:val="23"/>
          <w:szCs w:val="23"/>
        </w:rPr>
        <w:t xml:space="preserve">GY1 </w:t>
      </w:r>
      <w:r w:rsidR="007B4811">
        <w:rPr>
          <w:sz w:val="23"/>
          <w:szCs w:val="23"/>
        </w:rPr>
        <w:t>3HQ</w:t>
      </w:r>
      <w:r w:rsidR="0022517B">
        <w:rPr>
          <w:sz w:val="23"/>
          <w:szCs w:val="23"/>
        </w:rPr>
        <w:tab/>
      </w:r>
      <w:r w:rsidR="0022517B">
        <w:rPr>
          <w:sz w:val="23"/>
          <w:szCs w:val="23"/>
        </w:rPr>
        <w:tab/>
      </w:r>
      <w:r w:rsidR="0022517B">
        <w:rPr>
          <w:sz w:val="23"/>
          <w:szCs w:val="23"/>
        </w:rPr>
        <w:tab/>
      </w:r>
      <w:r w:rsidR="0022517B">
        <w:rPr>
          <w:sz w:val="23"/>
          <w:szCs w:val="23"/>
        </w:rPr>
        <w:tab/>
      </w:r>
    </w:p>
    <w:p w:rsidR="00281865" w:rsidRDefault="00281865" w:rsidP="008D3378">
      <w:pPr>
        <w:spacing w:after="0" w:line="240" w:lineRule="auto"/>
        <w:rPr>
          <w:sz w:val="23"/>
          <w:szCs w:val="23"/>
        </w:rPr>
      </w:pPr>
    </w:p>
    <w:p w:rsidR="007B4811" w:rsidRDefault="007B4811" w:rsidP="008D3378">
      <w:pPr>
        <w:spacing w:after="0" w:line="240" w:lineRule="auto"/>
        <w:rPr>
          <w:sz w:val="23"/>
          <w:szCs w:val="23"/>
        </w:rPr>
      </w:pPr>
    </w:p>
    <w:p w:rsidR="007B4811" w:rsidRDefault="007B4811" w:rsidP="008D3378">
      <w:pPr>
        <w:spacing w:after="0" w:line="240" w:lineRule="auto"/>
        <w:rPr>
          <w:sz w:val="23"/>
          <w:szCs w:val="23"/>
        </w:rPr>
      </w:pPr>
      <w:r>
        <w:rPr>
          <w:sz w:val="23"/>
          <w:szCs w:val="23"/>
        </w:rPr>
        <w:t>Telephone:</w:t>
      </w:r>
      <w:r>
        <w:rPr>
          <w:sz w:val="23"/>
          <w:szCs w:val="23"/>
        </w:rPr>
        <w:tab/>
        <w:t>+44 (0) 1481 712706</w:t>
      </w:r>
    </w:p>
    <w:p w:rsidR="007B4811" w:rsidRDefault="007B4811" w:rsidP="008D3378">
      <w:pPr>
        <w:spacing w:after="0" w:line="240" w:lineRule="auto"/>
        <w:rPr>
          <w:sz w:val="23"/>
          <w:szCs w:val="23"/>
        </w:rPr>
      </w:pPr>
      <w:r>
        <w:rPr>
          <w:sz w:val="23"/>
          <w:szCs w:val="23"/>
        </w:rPr>
        <w:t>Facsimile:</w:t>
      </w:r>
      <w:r>
        <w:rPr>
          <w:sz w:val="23"/>
          <w:szCs w:val="23"/>
        </w:rPr>
        <w:tab/>
        <w:t>+44 (0) 1481 733444</w:t>
      </w:r>
    </w:p>
    <w:p w:rsidR="005D294F" w:rsidRDefault="005D294F" w:rsidP="008D3378">
      <w:pPr>
        <w:spacing w:after="0" w:line="240" w:lineRule="auto"/>
        <w:rPr>
          <w:sz w:val="23"/>
          <w:szCs w:val="23"/>
        </w:rPr>
      </w:pPr>
    </w:p>
    <w:p w:rsidR="005D294F" w:rsidRDefault="005D294F" w:rsidP="008D3378">
      <w:pPr>
        <w:spacing w:after="0" w:line="240" w:lineRule="auto"/>
        <w:rPr>
          <w:sz w:val="23"/>
          <w:szCs w:val="23"/>
        </w:rPr>
      </w:pPr>
    </w:p>
    <w:p w:rsidR="007B4811" w:rsidRDefault="007B4811" w:rsidP="008D3378">
      <w:pPr>
        <w:spacing w:after="0" w:line="240" w:lineRule="auto"/>
        <w:rPr>
          <w:b/>
          <w:sz w:val="23"/>
          <w:szCs w:val="23"/>
        </w:rPr>
      </w:pPr>
    </w:p>
    <w:p w:rsidR="007B4811" w:rsidRDefault="007B4811" w:rsidP="008D3378">
      <w:pPr>
        <w:spacing w:line="240" w:lineRule="auto"/>
        <w:rPr>
          <w:b/>
          <w:sz w:val="40"/>
          <w:szCs w:val="40"/>
        </w:rPr>
      </w:pPr>
      <w:r>
        <w:rPr>
          <w:b/>
          <w:sz w:val="23"/>
          <w:szCs w:val="23"/>
        </w:rPr>
        <w:br w:type="page"/>
      </w:r>
      <w:r w:rsidR="00C72C6C">
        <w:rPr>
          <w:b/>
          <w:sz w:val="40"/>
          <w:szCs w:val="40"/>
        </w:rPr>
        <w:lastRenderedPageBreak/>
        <w:t>Contents</w:t>
      </w:r>
    </w:p>
    <w:p w:rsidR="00C72C6C" w:rsidRDefault="009F6FCD" w:rsidP="008D3378">
      <w:pPr>
        <w:tabs>
          <w:tab w:val="left" w:pos="7938"/>
        </w:tabs>
        <w:spacing w:after="0" w:line="240" w:lineRule="auto"/>
        <w:ind w:left="2160" w:hanging="2160"/>
        <w:rPr>
          <w:szCs w:val="24"/>
        </w:rPr>
      </w:pPr>
      <w:r>
        <w:rPr>
          <w:b/>
          <w:szCs w:val="24"/>
        </w:rPr>
        <w:t>Contents</w:t>
      </w:r>
      <w:r>
        <w:rPr>
          <w:b/>
          <w:szCs w:val="24"/>
        </w:rPr>
        <w:tab/>
      </w:r>
      <w:r>
        <w:rPr>
          <w:b/>
          <w:szCs w:val="24"/>
        </w:rPr>
        <w:tab/>
      </w:r>
      <w:r w:rsidR="00130A40">
        <w:rPr>
          <w:szCs w:val="24"/>
        </w:rPr>
        <w:t>3</w:t>
      </w:r>
    </w:p>
    <w:p w:rsidR="002618C4" w:rsidRDefault="002618C4" w:rsidP="008D3378">
      <w:pPr>
        <w:tabs>
          <w:tab w:val="left" w:pos="7938"/>
        </w:tabs>
        <w:spacing w:after="0" w:line="240" w:lineRule="auto"/>
        <w:ind w:left="2160" w:hanging="2160"/>
        <w:rPr>
          <w:b/>
          <w:szCs w:val="24"/>
        </w:rPr>
      </w:pPr>
    </w:p>
    <w:p w:rsidR="0099017B" w:rsidRDefault="00C72C6C" w:rsidP="008D3378">
      <w:pPr>
        <w:tabs>
          <w:tab w:val="left" w:pos="7938"/>
        </w:tabs>
        <w:spacing w:after="0" w:line="240" w:lineRule="auto"/>
        <w:ind w:left="1134" w:hanging="1134"/>
        <w:rPr>
          <w:b/>
          <w:szCs w:val="24"/>
        </w:rPr>
      </w:pPr>
      <w:r>
        <w:rPr>
          <w:b/>
          <w:szCs w:val="24"/>
        </w:rPr>
        <w:t>1</w:t>
      </w:r>
      <w:r w:rsidR="0099017B">
        <w:rPr>
          <w:b/>
          <w:szCs w:val="24"/>
        </w:rPr>
        <w:t>.</w:t>
      </w:r>
      <w:r w:rsidR="0099017B">
        <w:rPr>
          <w:b/>
          <w:szCs w:val="24"/>
        </w:rPr>
        <w:tab/>
        <w:t>EXECUTIVE SUMMARY</w:t>
      </w:r>
    </w:p>
    <w:p w:rsidR="00FC59DF" w:rsidRPr="00FC59DF" w:rsidRDefault="0099017B">
      <w:pPr>
        <w:tabs>
          <w:tab w:val="left" w:pos="1701"/>
          <w:tab w:val="left" w:pos="7938"/>
        </w:tabs>
        <w:spacing w:after="0" w:line="240" w:lineRule="auto"/>
        <w:ind w:left="1134" w:hanging="1134"/>
        <w:rPr>
          <w:szCs w:val="24"/>
        </w:rPr>
      </w:pPr>
      <w:r>
        <w:rPr>
          <w:b/>
          <w:szCs w:val="24"/>
        </w:rPr>
        <w:tab/>
      </w:r>
      <w:r w:rsidRPr="00FC59DF">
        <w:rPr>
          <w:szCs w:val="24"/>
        </w:rPr>
        <w:t>1.1</w:t>
      </w:r>
      <w:r w:rsidRPr="00FC59DF">
        <w:rPr>
          <w:szCs w:val="24"/>
        </w:rPr>
        <w:tab/>
        <w:t xml:space="preserve">Fee rate proposal for 2012 </w:t>
      </w:r>
      <w:r w:rsidRPr="00FC59DF">
        <w:rPr>
          <w:szCs w:val="24"/>
        </w:rPr>
        <w:tab/>
        <w:t>4</w:t>
      </w:r>
      <w:r w:rsidRPr="00FC59DF">
        <w:rPr>
          <w:szCs w:val="24"/>
        </w:rPr>
        <w:tab/>
      </w:r>
      <w:r w:rsidR="00C72C6C" w:rsidRPr="00FC59DF">
        <w:rPr>
          <w:szCs w:val="24"/>
        </w:rPr>
        <w:tab/>
      </w:r>
    </w:p>
    <w:p w:rsidR="0099017B" w:rsidRDefault="0099017B" w:rsidP="008D3378">
      <w:pPr>
        <w:tabs>
          <w:tab w:val="left" w:pos="7938"/>
        </w:tabs>
        <w:spacing w:after="0" w:line="240" w:lineRule="auto"/>
        <w:ind w:left="1134" w:hanging="1134"/>
        <w:rPr>
          <w:b/>
          <w:szCs w:val="24"/>
        </w:rPr>
      </w:pPr>
    </w:p>
    <w:p w:rsidR="00C72C6C" w:rsidRDefault="0099017B" w:rsidP="008D3378">
      <w:pPr>
        <w:tabs>
          <w:tab w:val="left" w:pos="7938"/>
        </w:tabs>
        <w:spacing w:after="0" w:line="240" w:lineRule="auto"/>
        <w:ind w:left="1134" w:hanging="1134"/>
        <w:rPr>
          <w:b/>
          <w:szCs w:val="24"/>
        </w:rPr>
      </w:pPr>
      <w:r>
        <w:rPr>
          <w:b/>
          <w:szCs w:val="24"/>
        </w:rPr>
        <w:t>2.</w:t>
      </w:r>
      <w:r>
        <w:rPr>
          <w:b/>
          <w:szCs w:val="24"/>
        </w:rPr>
        <w:tab/>
      </w:r>
      <w:r w:rsidR="00C72C6C">
        <w:rPr>
          <w:b/>
          <w:szCs w:val="24"/>
        </w:rPr>
        <w:t>CONSULTATION</w:t>
      </w:r>
    </w:p>
    <w:p w:rsidR="00C72C6C" w:rsidRDefault="00C72C6C" w:rsidP="008D3378">
      <w:pPr>
        <w:tabs>
          <w:tab w:val="left" w:pos="1701"/>
          <w:tab w:val="left" w:pos="7938"/>
        </w:tabs>
        <w:spacing w:after="0" w:line="240" w:lineRule="auto"/>
        <w:ind w:left="1134" w:hanging="1134"/>
        <w:rPr>
          <w:szCs w:val="24"/>
        </w:rPr>
      </w:pPr>
      <w:r>
        <w:rPr>
          <w:b/>
          <w:szCs w:val="24"/>
        </w:rPr>
        <w:tab/>
      </w:r>
      <w:r w:rsidR="0099017B">
        <w:rPr>
          <w:szCs w:val="24"/>
        </w:rPr>
        <w:t>2</w:t>
      </w:r>
      <w:r>
        <w:rPr>
          <w:szCs w:val="24"/>
        </w:rPr>
        <w:t xml:space="preserve">.1 </w:t>
      </w:r>
      <w:r>
        <w:rPr>
          <w:szCs w:val="24"/>
        </w:rPr>
        <w:tab/>
        <w:t>Basis for consultation</w:t>
      </w:r>
      <w:r w:rsidR="009F6FCD">
        <w:rPr>
          <w:szCs w:val="24"/>
        </w:rPr>
        <w:tab/>
      </w:r>
      <w:r w:rsidR="00130A40">
        <w:rPr>
          <w:szCs w:val="24"/>
        </w:rPr>
        <w:t>4</w:t>
      </w:r>
    </w:p>
    <w:p w:rsidR="00FC59DF" w:rsidRDefault="00C72C6C" w:rsidP="008D3378">
      <w:pPr>
        <w:tabs>
          <w:tab w:val="left" w:pos="1701"/>
          <w:tab w:val="left" w:pos="7938"/>
        </w:tabs>
        <w:spacing w:after="0" w:line="240" w:lineRule="auto"/>
        <w:ind w:left="1134" w:hanging="1134"/>
        <w:rPr>
          <w:szCs w:val="24"/>
        </w:rPr>
      </w:pPr>
      <w:r>
        <w:rPr>
          <w:szCs w:val="24"/>
        </w:rPr>
        <w:tab/>
      </w:r>
      <w:r w:rsidR="0099017B">
        <w:rPr>
          <w:szCs w:val="24"/>
        </w:rPr>
        <w:t>2</w:t>
      </w:r>
      <w:r>
        <w:rPr>
          <w:szCs w:val="24"/>
        </w:rPr>
        <w:t>.2</w:t>
      </w:r>
      <w:r>
        <w:rPr>
          <w:szCs w:val="24"/>
        </w:rPr>
        <w:tab/>
        <w:t xml:space="preserve">Who will be affected by the proposed </w:t>
      </w:r>
      <w:proofErr w:type="gramStart"/>
      <w:r w:rsidR="00FC59DF">
        <w:rPr>
          <w:szCs w:val="24"/>
        </w:rPr>
        <w:t>retention</w:t>
      </w:r>
      <w:proofErr w:type="gramEnd"/>
    </w:p>
    <w:p w:rsidR="00C72C6C" w:rsidRDefault="00FC59DF" w:rsidP="008D3378">
      <w:pPr>
        <w:tabs>
          <w:tab w:val="left" w:pos="1701"/>
          <w:tab w:val="left" w:pos="7938"/>
        </w:tabs>
        <w:spacing w:after="0" w:line="240" w:lineRule="auto"/>
        <w:ind w:left="1134" w:hanging="1134"/>
        <w:rPr>
          <w:szCs w:val="24"/>
        </w:rPr>
      </w:pPr>
      <w:r>
        <w:rPr>
          <w:szCs w:val="24"/>
        </w:rPr>
        <w:tab/>
      </w:r>
      <w:r>
        <w:rPr>
          <w:szCs w:val="24"/>
        </w:rPr>
        <w:tab/>
        <w:t xml:space="preserve"> </w:t>
      </w:r>
      <w:proofErr w:type="gramStart"/>
      <w:r>
        <w:rPr>
          <w:szCs w:val="24"/>
        </w:rPr>
        <w:t>of</w:t>
      </w:r>
      <w:proofErr w:type="gramEnd"/>
      <w:r>
        <w:rPr>
          <w:szCs w:val="24"/>
        </w:rPr>
        <w:t xml:space="preserve"> the current fees tariff</w:t>
      </w:r>
      <w:r w:rsidR="00130A40">
        <w:rPr>
          <w:szCs w:val="24"/>
        </w:rPr>
        <w:tab/>
        <w:t>4</w:t>
      </w:r>
    </w:p>
    <w:p w:rsidR="00C72C6C" w:rsidRDefault="00C72C6C" w:rsidP="008D3378">
      <w:pPr>
        <w:tabs>
          <w:tab w:val="left" w:pos="1701"/>
          <w:tab w:val="left" w:pos="7938"/>
        </w:tabs>
        <w:spacing w:after="0" w:line="240" w:lineRule="auto"/>
        <w:ind w:left="1134" w:hanging="1134"/>
        <w:rPr>
          <w:szCs w:val="24"/>
        </w:rPr>
      </w:pPr>
      <w:r>
        <w:rPr>
          <w:szCs w:val="24"/>
        </w:rPr>
        <w:tab/>
      </w:r>
      <w:r w:rsidR="0099017B">
        <w:rPr>
          <w:szCs w:val="24"/>
        </w:rPr>
        <w:t>2</w:t>
      </w:r>
      <w:r>
        <w:rPr>
          <w:szCs w:val="24"/>
        </w:rPr>
        <w:t>.3</w:t>
      </w:r>
      <w:r>
        <w:rPr>
          <w:szCs w:val="24"/>
        </w:rPr>
        <w:tab/>
        <w:t>Responding to the consultation</w:t>
      </w:r>
      <w:r w:rsidR="009F6FCD">
        <w:rPr>
          <w:szCs w:val="24"/>
        </w:rPr>
        <w:tab/>
      </w:r>
      <w:r w:rsidR="00130A40">
        <w:rPr>
          <w:szCs w:val="24"/>
        </w:rPr>
        <w:t>4</w:t>
      </w:r>
    </w:p>
    <w:p w:rsidR="00C72C6C" w:rsidRDefault="00C72C6C" w:rsidP="008D3378">
      <w:pPr>
        <w:tabs>
          <w:tab w:val="left" w:pos="1701"/>
          <w:tab w:val="left" w:pos="7938"/>
        </w:tabs>
        <w:spacing w:after="0" w:line="240" w:lineRule="auto"/>
        <w:ind w:left="1134" w:hanging="1134"/>
        <w:rPr>
          <w:szCs w:val="24"/>
        </w:rPr>
      </w:pPr>
    </w:p>
    <w:p w:rsidR="00C72C6C" w:rsidRDefault="0099017B" w:rsidP="008D3378">
      <w:pPr>
        <w:tabs>
          <w:tab w:val="left" w:pos="1701"/>
          <w:tab w:val="left" w:pos="7938"/>
        </w:tabs>
        <w:spacing w:after="0" w:line="240" w:lineRule="auto"/>
        <w:ind w:left="1134" w:hanging="1134"/>
        <w:rPr>
          <w:b/>
          <w:szCs w:val="24"/>
        </w:rPr>
      </w:pPr>
      <w:r>
        <w:rPr>
          <w:b/>
          <w:szCs w:val="24"/>
        </w:rPr>
        <w:t>3</w:t>
      </w:r>
      <w:r w:rsidR="00C72C6C">
        <w:rPr>
          <w:b/>
          <w:szCs w:val="24"/>
        </w:rPr>
        <w:tab/>
        <w:t>THE COMMISSION</w:t>
      </w:r>
    </w:p>
    <w:p w:rsidR="00C72C6C" w:rsidRDefault="00C72C6C" w:rsidP="008D3378">
      <w:pPr>
        <w:tabs>
          <w:tab w:val="left" w:pos="1701"/>
          <w:tab w:val="left" w:pos="7938"/>
        </w:tabs>
        <w:spacing w:after="0" w:line="240" w:lineRule="auto"/>
        <w:ind w:left="1134" w:hanging="1134"/>
        <w:rPr>
          <w:szCs w:val="24"/>
        </w:rPr>
      </w:pPr>
      <w:r>
        <w:rPr>
          <w:szCs w:val="24"/>
        </w:rPr>
        <w:tab/>
      </w:r>
      <w:r w:rsidR="0099017B">
        <w:rPr>
          <w:szCs w:val="24"/>
        </w:rPr>
        <w:t>3</w:t>
      </w:r>
      <w:r>
        <w:rPr>
          <w:szCs w:val="24"/>
        </w:rPr>
        <w:t>.1</w:t>
      </w:r>
      <w:r>
        <w:rPr>
          <w:szCs w:val="24"/>
        </w:rPr>
        <w:tab/>
      </w:r>
      <w:r w:rsidR="00942406">
        <w:rPr>
          <w:szCs w:val="24"/>
        </w:rPr>
        <w:t xml:space="preserve">Commission’s </w:t>
      </w:r>
      <w:r w:rsidR="00FC59DF">
        <w:rPr>
          <w:szCs w:val="24"/>
        </w:rPr>
        <w:t>r</w:t>
      </w:r>
      <w:r w:rsidR="00942406">
        <w:rPr>
          <w:szCs w:val="24"/>
        </w:rPr>
        <w:t xml:space="preserve">egulatory </w:t>
      </w:r>
      <w:r w:rsidR="00FC59DF">
        <w:rPr>
          <w:szCs w:val="24"/>
        </w:rPr>
        <w:t>o</w:t>
      </w:r>
      <w:r w:rsidR="00942406">
        <w:rPr>
          <w:szCs w:val="24"/>
        </w:rPr>
        <w:t>bjectives</w:t>
      </w:r>
      <w:r w:rsidR="009F6FCD">
        <w:rPr>
          <w:szCs w:val="24"/>
        </w:rPr>
        <w:tab/>
      </w:r>
      <w:r w:rsidR="00130A40">
        <w:rPr>
          <w:szCs w:val="24"/>
        </w:rPr>
        <w:t>5</w:t>
      </w:r>
    </w:p>
    <w:p w:rsidR="00C72C6C" w:rsidRDefault="00C72C6C" w:rsidP="008D3378">
      <w:pPr>
        <w:tabs>
          <w:tab w:val="left" w:pos="1701"/>
          <w:tab w:val="left" w:pos="7938"/>
        </w:tabs>
        <w:spacing w:after="0" w:line="240" w:lineRule="auto"/>
        <w:ind w:left="1134" w:hanging="1134"/>
        <w:rPr>
          <w:szCs w:val="24"/>
        </w:rPr>
      </w:pPr>
      <w:r>
        <w:rPr>
          <w:szCs w:val="24"/>
        </w:rPr>
        <w:tab/>
      </w:r>
      <w:r w:rsidR="0099017B">
        <w:rPr>
          <w:szCs w:val="24"/>
        </w:rPr>
        <w:t>3</w:t>
      </w:r>
      <w:r>
        <w:rPr>
          <w:szCs w:val="24"/>
        </w:rPr>
        <w:t>.2</w:t>
      </w:r>
      <w:r w:rsidR="003757AC">
        <w:rPr>
          <w:szCs w:val="24"/>
        </w:rPr>
        <w:tab/>
        <w:t xml:space="preserve">Commission’s </w:t>
      </w:r>
      <w:r w:rsidR="00FC59DF">
        <w:rPr>
          <w:szCs w:val="24"/>
        </w:rPr>
        <w:t>functions</w:t>
      </w:r>
      <w:r w:rsidR="009F6FCD">
        <w:rPr>
          <w:szCs w:val="24"/>
        </w:rPr>
        <w:tab/>
      </w:r>
      <w:r w:rsidR="00130A40">
        <w:rPr>
          <w:szCs w:val="24"/>
        </w:rPr>
        <w:t>5</w:t>
      </w:r>
    </w:p>
    <w:p w:rsidR="003757AC" w:rsidRDefault="003757AC" w:rsidP="008D3378">
      <w:pPr>
        <w:tabs>
          <w:tab w:val="left" w:pos="1701"/>
          <w:tab w:val="left" w:pos="7938"/>
        </w:tabs>
        <w:spacing w:after="0" w:line="240" w:lineRule="auto"/>
        <w:ind w:left="1134" w:hanging="1134"/>
        <w:rPr>
          <w:szCs w:val="24"/>
        </w:rPr>
      </w:pPr>
      <w:r>
        <w:rPr>
          <w:szCs w:val="24"/>
        </w:rPr>
        <w:tab/>
      </w:r>
    </w:p>
    <w:p w:rsidR="003757AC" w:rsidRDefault="003757AC" w:rsidP="008D3378">
      <w:pPr>
        <w:tabs>
          <w:tab w:val="left" w:pos="1701"/>
          <w:tab w:val="left" w:pos="7938"/>
        </w:tabs>
        <w:spacing w:after="0" w:line="240" w:lineRule="auto"/>
        <w:ind w:left="1134" w:hanging="1134"/>
        <w:rPr>
          <w:szCs w:val="24"/>
        </w:rPr>
      </w:pPr>
    </w:p>
    <w:p w:rsidR="003757AC" w:rsidRDefault="0099017B" w:rsidP="008D3378">
      <w:pPr>
        <w:tabs>
          <w:tab w:val="left" w:pos="1701"/>
          <w:tab w:val="left" w:pos="7938"/>
        </w:tabs>
        <w:spacing w:after="0" w:line="240" w:lineRule="auto"/>
        <w:ind w:left="1134" w:hanging="1134"/>
        <w:rPr>
          <w:b/>
          <w:szCs w:val="24"/>
        </w:rPr>
      </w:pPr>
      <w:r>
        <w:rPr>
          <w:b/>
          <w:szCs w:val="24"/>
        </w:rPr>
        <w:t>4</w:t>
      </w:r>
      <w:r w:rsidR="003757AC">
        <w:rPr>
          <w:b/>
          <w:szCs w:val="24"/>
        </w:rPr>
        <w:tab/>
        <w:t>PROPOSALS</w:t>
      </w:r>
    </w:p>
    <w:p w:rsidR="003757AC" w:rsidRDefault="003757AC"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.1</w:t>
      </w:r>
      <w:r>
        <w:rPr>
          <w:szCs w:val="24"/>
        </w:rPr>
        <w:tab/>
        <w:t>Overview</w:t>
      </w:r>
      <w:r w:rsidR="009F6FCD">
        <w:rPr>
          <w:szCs w:val="24"/>
        </w:rPr>
        <w:tab/>
      </w:r>
      <w:r w:rsidR="00130A40">
        <w:rPr>
          <w:szCs w:val="24"/>
        </w:rPr>
        <w:t>6/</w:t>
      </w:r>
      <w:r w:rsidR="00996F1F">
        <w:rPr>
          <w:szCs w:val="24"/>
        </w:rPr>
        <w:t>7</w:t>
      </w:r>
    </w:p>
    <w:p w:rsidR="009F0A57" w:rsidRDefault="003757AC"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.2</w:t>
      </w:r>
      <w:r>
        <w:rPr>
          <w:szCs w:val="24"/>
        </w:rPr>
        <w:tab/>
        <w:t>Background</w:t>
      </w:r>
      <w:r w:rsidR="009F694B">
        <w:rPr>
          <w:szCs w:val="24"/>
        </w:rPr>
        <w:t xml:space="preserve"> – Banking Division</w:t>
      </w:r>
      <w:r w:rsidR="009F694B">
        <w:rPr>
          <w:szCs w:val="24"/>
        </w:rPr>
        <w:tab/>
      </w:r>
      <w:r w:rsidR="00FA464D">
        <w:rPr>
          <w:szCs w:val="24"/>
        </w:rPr>
        <w:t>8</w:t>
      </w:r>
    </w:p>
    <w:p w:rsidR="009F694B" w:rsidRDefault="009F0A57"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.3</w:t>
      </w:r>
      <w:r>
        <w:rPr>
          <w:szCs w:val="24"/>
        </w:rPr>
        <w:tab/>
        <w:t>Tariff – Banking Division</w:t>
      </w:r>
      <w:r>
        <w:rPr>
          <w:szCs w:val="24"/>
        </w:rPr>
        <w:tab/>
      </w:r>
      <w:r w:rsidR="004442CB">
        <w:rPr>
          <w:szCs w:val="24"/>
        </w:rPr>
        <w:t>9</w:t>
      </w:r>
    </w:p>
    <w:p w:rsidR="003757AC" w:rsidRDefault="009F694B"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w:t>
      </w:r>
      <w:r w:rsidR="009F0A57">
        <w:rPr>
          <w:szCs w:val="24"/>
        </w:rPr>
        <w:t>4</w:t>
      </w:r>
      <w:r>
        <w:rPr>
          <w:szCs w:val="24"/>
        </w:rPr>
        <w:tab/>
        <w:t>Background – Insurance Division</w:t>
      </w:r>
      <w:r w:rsidR="003467B6">
        <w:rPr>
          <w:szCs w:val="24"/>
        </w:rPr>
        <w:tab/>
      </w:r>
      <w:r w:rsidR="004442CB">
        <w:rPr>
          <w:szCs w:val="24"/>
        </w:rPr>
        <w:t>10</w:t>
      </w:r>
    </w:p>
    <w:p w:rsidR="009F0A57" w:rsidRDefault="009F694B" w:rsidP="008D3378">
      <w:pPr>
        <w:tabs>
          <w:tab w:val="left" w:pos="1701"/>
          <w:tab w:val="left" w:pos="7938"/>
        </w:tabs>
        <w:spacing w:after="0" w:line="240" w:lineRule="auto"/>
        <w:ind w:left="1134" w:hanging="1134"/>
        <w:rPr>
          <w:szCs w:val="24"/>
        </w:rPr>
      </w:pPr>
      <w:r>
        <w:rPr>
          <w:szCs w:val="24"/>
        </w:rPr>
        <w:tab/>
      </w:r>
      <w:r w:rsidR="0099017B">
        <w:rPr>
          <w:szCs w:val="24"/>
        </w:rPr>
        <w:t>4</w:t>
      </w:r>
      <w:r w:rsidR="009F0A57">
        <w:rPr>
          <w:szCs w:val="24"/>
        </w:rPr>
        <w:t>.5</w:t>
      </w:r>
      <w:r w:rsidR="009F0A57">
        <w:rPr>
          <w:szCs w:val="24"/>
        </w:rPr>
        <w:tab/>
        <w:t>Tariff – Insurance Division</w:t>
      </w:r>
      <w:r w:rsidR="009F0A57">
        <w:rPr>
          <w:szCs w:val="24"/>
        </w:rPr>
        <w:tab/>
      </w:r>
      <w:r w:rsidR="005C59AC">
        <w:rPr>
          <w:szCs w:val="24"/>
        </w:rPr>
        <w:t>11</w:t>
      </w:r>
    </w:p>
    <w:p w:rsidR="009F694B" w:rsidRDefault="009F0A57" w:rsidP="008D3378">
      <w:pPr>
        <w:tabs>
          <w:tab w:val="left" w:pos="1701"/>
          <w:tab w:val="left" w:pos="7938"/>
        </w:tabs>
        <w:spacing w:after="0" w:line="240" w:lineRule="auto"/>
        <w:ind w:left="1134" w:hanging="1134"/>
        <w:rPr>
          <w:szCs w:val="24"/>
        </w:rPr>
      </w:pPr>
      <w:r>
        <w:rPr>
          <w:szCs w:val="24"/>
        </w:rPr>
        <w:tab/>
      </w:r>
      <w:r w:rsidR="0099017B">
        <w:rPr>
          <w:szCs w:val="24"/>
        </w:rPr>
        <w:t>4</w:t>
      </w:r>
      <w:r w:rsidR="009F694B">
        <w:rPr>
          <w:szCs w:val="24"/>
        </w:rPr>
        <w:t>.</w:t>
      </w:r>
      <w:r>
        <w:rPr>
          <w:szCs w:val="24"/>
        </w:rPr>
        <w:t>6</w:t>
      </w:r>
      <w:r w:rsidR="009F694B">
        <w:rPr>
          <w:szCs w:val="24"/>
        </w:rPr>
        <w:tab/>
        <w:t xml:space="preserve">Background – Fiduciary </w:t>
      </w:r>
      <w:r w:rsidR="00AD02AC">
        <w:rPr>
          <w:szCs w:val="24"/>
        </w:rPr>
        <w:t xml:space="preserve">Services </w:t>
      </w:r>
      <w:r w:rsidR="009F694B">
        <w:rPr>
          <w:szCs w:val="24"/>
        </w:rPr>
        <w:t>Division</w:t>
      </w:r>
      <w:r w:rsidR="009F694B">
        <w:rPr>
          <w:szCs w:val="24"/>
        </w:rPr>
        <w:tab/>
      </w:r>
      <w:r w:rsidR="004442CB">
        <w:rPr>
          <w:szCs w:val="24"/>
        </w:rPr>
        <w:t>12</w:t>
      </w:r>
    </w:p>
    <w:p w:rsidR="00FD2A2C" w:rsidRDefault="00FD2A2C"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.7</w:t>
      </w:r>
      <w:r>
        <w:rPr>
          <w:szCs w:val="24"/>
        </w:rPr>
        <w:tab/>
        <w:t xml:space="preserve">Tariff – Fiduciary </w:t>
      </w:r>
      <w:r w:rsidR="00AD02AC">
        <w:rPr>
          <w:szCs w:val="24"/>
        </w:rPr>
        <w:t xml:space="preserve">Services </w:t>
      </w:r>
      <w:r>
        <w:rPr>
          <w:szCs w:val="24"/>
        </w:rPr>
        <w:t>Division</w:t>
      </w:r>
      <w:r>
        <w:rPr>
          <w:szCs w:val="24"/>
        </w:rPr>
        <w:tab/>
      </w:r>
      <w:r w:rsidR="004442CB">
        <w:rPr>
          <w:szCs w:val="24"/>
        </w:rPr>
        <w:t>13</w:t>
      </w:r>
    </w:p>
    <w:p w:rsidR="009F694B" w:rsidRDefault="009F694B"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w:t>
      </w:r>
      <w:r w:rsidR="00FD2A2C">
        <w:rPr>
          <w:szCs w:val="24"/>
        </w:rPr>
        <w:t>8</w:t>
      </w:r>
      <w:r>
        <w:rPr>
          <w:szCs w:val="24"/>
        </w:rPr>
        <w:tab/>
        <w:t>Background – Investment Division</w:t>
      </w:r>
      <w:r>
        <w:rPr>
          <w:szCs w:val="24"/>
        </w:rPr>
        <w:tab/>
      </w:r>
      <w:r w:rsidR="004442CB">
        <w:rPr>
          <w:szCs w:val="24"/>
        </w:rPr>
        <w:t>14</w:t>
      </w:r>
    </w:p>
    <w:p w:rsidR="003757AC" w:rsidRDefault="009F694B"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w:t>
      </w:r>
      <w:r w:rsidR="00406A1E">
        <w:rPr>
          <w:szCs w:val="24"/>
        </w:rPr>
        <w:t>9</w:t>
      </w:r>
      <w:r w:rsidR="003757AC">
        <w:rPr>
          <w:szCs w:val="24"/>
        </w:rPr>
        <w:tab/>
        <w:t xml:space="preserve">Tariff </w:t>
      </w:r>
      <w:r w:rsidR="00FD2A2C">
        <w:rPr>
          <w:szCs w:val="24"/>
        </w:rPr>
        <w:t>– Investment Division</w:t>
      </w:r>
      <w:r w:rsidR="003467B6">
        <w:rPr>
          <w:szCs w:val="24"/>
        </w:rPr>
        <w:tab/>
      </w:r>
      <w:r w:rsidR="004442CB">
        <w:rPr>
          <w:szCs w:val="24"/>
        </w:rPr>
        <w:t>15</w:t>
      </w:r>
    </w:p>
    <w:p w:rsidR="000250EC" w:rsidRDefault="000250EC"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.10</w:t>
      </w:r>
      <w:r>
        <w:rPr>
          <w:szCs w:val="24"/>
        </w:rPr>
        <w:tab/>
        <w:t>Background – Non-Regulated Financial Services Businesses</w:t>
      </w:r>
    </w:p>
    <w:p w:rsidR="000250EC" w:rsidRDefault="000250EC" w:rsidP="008D3378">
      <w:pPr>
        <w:tabs>
          <w:tab w:val="left" w:pos="1701"/>
          <w:tab w:val="left" w:pos="7938"/>
        </w:tabs>
        <w:spacing w:after="0" w:line="240" w:lineRule="auto"/>
        <w:ind w:left="1134" w:hanging="1134"/>
        <w:rPr>
          <w:szCs w:val="24"/>
        </w:rPr>
      </w:pPr>
      <w:r>
        <w:rPr>
          <w:szCs w:val="24"/>
        </w:rPr>
        <w:tab/>
      </w:r>
      <w:r>
        <w:rPr>
          <w:szCs w:val="24"/>
        </w:rPr>
        <w:tab/>
        <w:t xml:space="preserve"> </w:t>
      </w:r>
      <w:proofErr w:type="gramStart"/>
      <w:r>
        <w:rPr>
          <w:szCs w:val="24"/>
        </w:rPr>
        <w:t>and</w:t>
      </w:r>
      <w:proofErr w:type="gramEnd"/>
      <w:r>
        <w:rPr>
          <w:szCs w:val="24"/>
        </w:rPr>
        <w:t xml:space="preserve"> Prescribed Businesses</w:t>
      </w:r>
      <w:r>
        <w:rPr>
          <w:szCs w:val="24"/>
        </w:rPr>
        <w:tab/>
      </w:r>
      <w:r w:rsidR="004442CB">
        <w:rPr>
          <w:szCs w:val="24"/>
        </w:rPr>
        <w:t>16</w:t>
      </w:r>
    </w:p>
    <w:p w:rsidR="000250EC" w:rsidRDefault="000250EC" w:rsidP="008D3378">
      <w:pPr>
        <w:tabs>
          <w:tab w:val="left" w:pos="1701"/>
          <w:tab w:val="left" w:pos="7938"/>
        </w:tabs>
        <w:spacing w:after="0" w:line="240" w:lineRule="auto"/>
        <w:ind w:left="1134" w:hanging="1134"/>
        <w:rPr>
          <w:szCs w:val="24"/>
        </w:rPr>
      </w:pPr>
      <w:r>
        <w:rPr>
          <w:szCs w:val="24"/>
        </w:rPr>
        <w:tab/>
      </w:r>
      <w:r w:rsidR="0099017B">
        <w:rPr>
          <w:szCs w:val="24"/>
        </w:rPr>
        <w:t>4</w:t>
      </w:r>
      <w:r>
        <w:rPr>
          <w:szCs w:val="24"/>
        </w:rPr>
        <w:t>.11</w:t>
      </w:r>
      <w:r>
        <w:rPr>
          <w:szCs w:val="24"/>
        </w:rPr>
        <w:tab/>
        <w:t>Tariff – Non-Regulated Financial Services Businesses</w:t>
      </w:r>
    </w:p>
    <w:p w:rsidR="000250EC" w:rsidRDefault="000250EC" w:rsidP="008D3378">
      <w:pPr>
        <w:tabs>
          <w:tab w:val="left" w:pos="1701"/>
          <w:tab w:val="left" w:pos="7938"/>
        </w:tabs>
        <w:spacing w:after="0" w:line="240" w:lineRule="auto"/>
        <w:ind w:left="1134" w:hanging="1134"/>
        <w:rPr>
          <w:szCs w:val="24"/>
        </w:rPr>
      </w:pPr>
      <w:r>
        <w:rPr>
          <w:szCs w:val="24"/>
        </w:rPr>
        <w:tab/>
      </w:r>
      <w:r>
        <w:rPr>
          <w:szCs w:val="24"/>
        </w:rPr>
        <w:tab/>
        <w:t xml:space="preserve"> </w:t>
      </w:r>
      <w:proofErr w:type="gramStart"/>
      <w:r>
        <w:rPr>
          <w:szCs w:val="24"/>
        </w:rPr>
        <w:t>and</w:t>
      </w:r>
      <w:proofErr w:type="gramEnd"/>
      <w:r>
        <w:rPr>
          <w:szCs w:val="24"/>
        </w:rPr>
        <w:t xml:space="preserve"> Prescribed Businesses</w:t>
      </w:r>
      <w:r>
        <w:rPr>
          <w:szCs w:val="24"/>
        </w:rPr>
        <w:tab/>
      </w:r>
      <w:r w:rsidR="004442CB">
        <w:rPr>
          <w:szCs w:val="24"/>
        </w:rPr>
        <w:t>17</w:t>
      </w:r>
    </w:p>
    <w:p w:rsidR="004F184A" w:rsidRDefault="004F184A" w:rsidP="00744BFA">
      <w:pPr>
        <w:tabs>
          <w:tab w:val="left" w:pos="1701"/>
          <w:tab w:val="left" w:pos="7938"/>
        </w:tabs>
        <w:spacing w:after="0" w:line="240" w:lineRule="auto"/>
        <w:ind w:left="1134" w:hanging="1134"/>
        <w:rPr>
          <w:szCs w:val="24"/>
        </w:rPr>
      </w:pPr>
      <w:r>
        <w:rPr>
          <w:szCs w:val="24"/>
        </w:rPr>
        <w:tab/>
      </w:r>
    </w:p>
    <w:p w:rsidR="004F184A" w:rsidRDefault="004F184A" w:rsidP="008D3378">
      <w:pPr>
        <w:tabs>
          <w:tab w:val="left" w:pos="1701"/>
          <w:tab w:val="left" w:pos="7938"/>
        </w:tabs>
        <w:spacing w:after="0" w:line="240" w:lineRule="auto"/>
        <w:ind w:left="1134" w:hanging="1134"/>
        <w:rPr>
          <w:szCs w:val="24"/>
        </w:rPr>
      </w:pPr>
    </w:p>
    <w:p w:rsidR="003757AC" w:rsidRDefault="003757AC" w:rsidP="008D3378">
      <w:pPr>
        <w:tabs>
          <w:tab w:val="left" w:pos="1701"/>
          <w:tab w:val="left" w:pos="7938"/>
        </w:tabs>
        <w:spacing w:after="0" w:line="240" w:lineRule="auto"/>
        <w:ind w:left="1134" w:hanging="1134"/>
        <w:rPr>
          <w:szCs w:val="24"/>
        </w:rPr>
      </w:pPr>
    </w:p>
    <w:p w:rsidR="003757AC" w:rsidRDefault="003757AC" w:rsidP="008D3378">
      <w:pPr>
        <w:tabs>
          <w:tab w:val="left" w:pos="1701"/>
          <w:tab w:val="left" w:pos="7938"/>
        </w:tabs>
        <w:spacing w:after="0" w:line="240" w:lineRule="auto"/>
        <w:ind w:left="1134" w:hanging="1134"/>
        <w:rPr>
          <w:b/>
          <w:szCs w:val="24"/>
        </w:rPr>
      </w:pPr>
      <w:r>
        <w:rPr>
          <w:b/>
          <w:szCs w:val="24"/>
        </w:rPr>
        <w:t>APPENDIX A</w:t>
      </w:r>
    </w:p>
    <w:p w:rsidR="003757AC" w:rsidRDefault="003757AC" w:rsidP="008D3378">
      <w:pPr>
        <w:tabs>
          <w:tab w:val="left" w:pos="1701"/>
          <w:tab w:val="left" w:pos="7938"/>
        </w:tabs>
        <w:spacing w:after="0" w:line="240" w:lineRule="auto"/>
        <w:ind w:left="1134" w:hanging="1134"/>
        <w:rPr>
          <w:szCs w:val="24"/>
        </w:rPr>
      </w:pPr>
      <w:r>
        <w:rPr>
          <w:b/>
          <w:szCs w:val="24"/>
        </w:rPr>
        <w:tab/>
      </w:r>
      <w:r>
        <w:rPr>
          <w:szCs w:val="24"/>
        </w:rPr>
        <w:t xml:space="preserve">List of representative bodies who have been sent </w:t>
      </w:r>
    </w:p>
    <w:p w:rsidR="003757AC" w:rsidRDefault="003757AC" w:rsidP="008D3378">
      <w:pPr>
        <w:tabs>
          <w:tab w:val="left" w:pos="1701"/>
          <w:tab w:val="left" w:pos="7938"/>
        </w:tabs>
        <w:spacing w:after="0" w:line="240" w:lineRule="auto"/>
        <w:ind w:left="1134" w:hanging="1134"/>
        <w:rPr>
          <w:szCs w:val="24"/>
        </w:rPr>
      </w:pPr>
      <w:r>
        <w:rPr>
          <w:szCs w:val="24"/>
        </w:rPr>
        <w:tab/>
      </w:r>
      <w:proofErr w:type="gramStart"/>
      <w:r>
        <w:rPr>
          <w:szCs w:val="24"/>
        </w:rPr>
        <w:t>this</w:t>
      </w:r>
      <w:proofErr w:type="gramEnd"/>
      <w:r>
        <w:rPr>
          <w:szCs w:val="24"/>
        </w:rPr>
        <w:t xml:space="preserve"> </w:t>
      </w:r>
      <w:r w:rsidR="005B7457">
        <w:rPr>
          <w:szCs w:val="24"/>
        </w:rPr>
        <w:t>C</w:t>
      </w:r>
      <w:r>
        <w:rPr>
          <w:szCs w:val="24"/>
        </w:rPr>
        <w:t xml:space="preserve">onsultation </w:t>
      </w:r>
      <w:r w:rsidR="005B7457">
        <w:rPr>
          <w:szCs w:val="24"/>
        </w:rPr>
        <w:t>P</w:t>
      </w:r>
      <w:r>
        <w:rPr>
          <w:szCs w:val="24"/>
        </w:rPr>
        <w:t>aper</w:t>
      </w:r>
      <w:r w:rsidR="003467B6">
        <w:rPr>
          <w:szCs w:val="24"/>
        </w:rPr>
        <w:tab/>
      </w:r>
      <w:r w:rsidR="004442CB">
        <w:rPr>
          <w:szCs w:val="24"/>
        </w:rPr>
        <w:t>18</w:t>
      </w:r>
    </w:p>
    <w:p w:rsidR="003757AC" w:rsidRDefault="003757AC" w:rsidP="008D3378">
      <w:pPr>
        <w:tabs>
          <w:tab w:val="left" w:pos="1701"/>
          <w:tab w:val="left" w:pos="7938"/>
        </w:tabs>
        <w:spacing w:after="0" w:line="240" w:lineRule="auto"/>
        <w:ind w:left="1134" w:hanging="1134"/>
        <w:rPr>
          <w:szCs w:val="24"/>
        </w:rPr>
      </w:pPr>
    </w:p>
    <w:p w:rsidR="003757AC" w:rsidRDefault="003757AC" w:rsidP="008D3378">
      <w:pPr>
        <w:tabs>
          <w:tab w:val="left" w:pos="1701"/>
          <w:tab w:val="left" w:pos="7938"/>
        </w:tabs>
        <w:spacing w:after="0" w:line="240" w:lineRule="auto"/>
        <w:ind w:left="1134" w:hanging="1134"/>
        <w:rPr>
          <w:szCs w:val="24"/>
        </w:rPr>
      </w:pPr>
    </w:p>
    <w:p w:rsidR="0099017B" w:rsidRDefault="003757AC" w:rsidP="008D3378">
      <w:pPr>
        <w:tabs>
          <w:tab w:val="left" w:pos="1701"/>
          <w:tab w:val="left" w:pos="7938"/>
        </w:tabs>
        <w:spacing w:after="0" w:line="240" w:lineRule="auto"/>
        <w:ind w:left="851" w:hanging="851"/>
        <w:jc w:val="both"/>
        <w:rPr>
          <w:b/>
          <w:sz w:val="40"/>
          <w:szCs w:val="40"/>
        </w:rPr>
      </w:pPr>
      <w:r>
        <w:rPr>
          <w:szCs w:val="24"/>
        </w:rPr>
        <w:br w:type="page"/>
      </w:r>
      <w:r>
        <w:rPr>
          <w:b/>
          <w:sz w:val="40"/>
          <w:szCs w:val="40"/>
        </w:rPr>
        <w:lastRenderedPageBreak/>
        <w:t>1</w:t>
      </w:r>
      <w:r>
        <w:rPr>
          <w:b/>
          <w:sz w:val="40"/>
          <w:szCs w:val="40"/>
        </w:rPr>
        <w:tab/>
      </w:r>
      <w:r w:rsidR="0099017B">
        <w:rPr>
          <w:b/>
          <w:sz w:val="40"/>
          <w:szCs w:val="40"/>
        </w:rPr>
        <w:t>EXECUTIVE SUMMARY</w:t>
      </w:r>
    </w:p>
    <w:p w:rsidR="0099017B" w:rsidRDefault="0099017B" w:rsidP="008D3378">
      <w:pPr>
        <w:tabs>
          <w:tab w:val="left" w:pos="1701"/>
          <w:tab w:val="left" w:pos="7938"/>
        </w:tabs>
        <w:spacing w:after="0" w:line="240" w:lineRule="auto"/>
        <w:ind w:left="851" w:hanging="851"/>
        <w:jc w:val="both"/>
        <w:rPr>
          <w:b/>
          <w:sz w:val="40"/>
          <w:szCs w:val="40"/>
        </w:rPr>
      </w:pPr>
    </w:p>
    <w:p w:rsidR="0099017B" w:rsidRDefault="0099017B" w:rsidP="008D3378">
      <w:pPr>
        <w:tabs>
          <w:tab w:val="left" w:pos="1701"/>
          <w:tab w:val="left" w:pos="7938"/>
        </w:tabs>
        <w:spacing w:after="0" w:line="240" w:lineRule="auto"/>
        <w:ind w:left="851" w:hanging="851"/>
        <w:jc w:val="both"/>
        <w:rPr>
          <w:b/>
          <w:sz w:val="40"/>
          <w:szCs w:val="40"/>
        </w:rPr>
      </w:pPr>
    </w:p>
    <w:p w:rsidR="0099017B" w:rsidRDefault="0099017B" w:rsidP="0099017B">
      <w:pPr>
        <w:tabs>
          <w:tab w:val="left" w:pos="1701"/>
          <w:tab w:val="left" w:pos="7938"/>
        </w:tabs>
        <w:spacing w:after="0" w:line="240" w:lineRule="auto"/>
        <w:ind w:left="851" w:hanging="851"/>
        <w:jc w:val="both"/>
        <w:rPr>
          <w:b/>
          <w:sz w:val="32"/>
          <w:szCs w:val="32"/>
        </w:rPr>
      </w:pPr>
      <w:r w:rsidRPr="003757AC">
        <w:rPr>
          <w:b/>
          <w:sz w:val="32"/>
          <w:szCs w:val="32"/>
        </w:rPr>
        <w:t>1.1</w:t>
      </w:r>
      <w:r>
        <w:rPr>
          <w:b/>
          <w:sz w:val="32"/>
          <w:szCs w:val="32"/>
        </w:rPr>
        <w:tab/>
        <w:t>Fee rate proposal for 2012</w:t>
      </w:r>
    </w:p>
    <w:p w:rsidR="0099017B" w:rsidRPr="0099017B" w:rsidRDefault="0099017B" w:rsidP="008D3378">
      <w:pPr>
        <w:tabs>
          <w:tab w:val="left" w:pos="1701"/>
          <w:tab w:val="left" w:pos="7938"/>
        </w:tabs>
        <w:spacing w:after="0" w:line="240" w:lineRule="auto"/>
        <w:ind w:left="851" w:hanging="851"/>
        <w:jc w:val="both"/>
        <w:rPr>
          <w:b/>
          <w:sz w:val="22"/>
        </w:rPr>
      </w:pPr>
    </w:p>
    <w:p w:rsidR="0099017B" w:rsidRDefault="0099017B" w:rsidP="008D3378">
      <w:pPr>
        <w:tabs>
          <w:tab w:val="left" w:pos="1701"/>
          <w:tab w:val="left" w:pos="7938"/>
        </w:tabs>
        <w:spacing w:after="0" w:line="240" w:lineRule="auto"/>
        <w:ind w:left="851" w:hanging="851"/>
        <w:jc w:val="both"/>
        <w:rPr>
          <w:szCs w:val="24"/>
        </w:rPr>
      </w:pPr>
      <w:r>
        <w:rPr>
          <w:szCs w:val="24"/>
        </w:rPr>
        <w:tab/>
        <w:t>1.1.1</w:t>
      </w:r>
      <w:r>
        <w:rPr>
          <w:szCs w:val="24"/>
        </w:rPr>
        <w:tab/>
        <w:t>The Commission proposes to retain</w:t>
      </w:r>
      <w:r w:rsidRPr="0099017B">
        <w:rPr>
          <w:szCs w:val="24"/>
        </w:rPr>
        <w:t xml:space="preserve"> </w:t>
      </w:r>
      <w:r>
        <w:rPr>
          <w:szCs w:val="24"/>
        </w:rPr>
        <w:t>the fees tariff for 2012 at 2011 levels</w:t>
      </w:r>
      <w:r w:rsidR="00992D0C">
        <w:rPr>
          <w:szCs w:val="24"/>
        </w:rPr>
        <w:t>, except that it proposes</w:t>
      </w:r>
      <w:r>
        <w:rPr>
          <w:szCs w:val="24"/>
        </w:rPr>
        <w:t xml:space="preserve"> to create a further fee band for full fiduciary licences, so that fiduciary licensees with annual fee income between £2 million and £4 million will pay fees at a lower rate in 2012 than in 2011.  </w:t>
      </w:r>
    </w:p>
    <w:p w:rsidR="0099017B" w:rsidRDefault="0099017B" w:rsidP="008D3378">
      <w:pPr>
        <w:tabs>
          <w:tab w:val="left" w:pos="1701"/>
          <w:tab w:val="left" w:pos="7938"/>
        </w:tabs>
        <w:spacing w:after="0" w:line="240" w:lineRule="auto"/>
        <w:ind w:left="851" w:hanging="851"/>
        <w:jc w:val="both"/>
        <w:rPr>
          <w:b/>
          <w:sz w:val="40"/>
          <w:szCs w:val="40"/>
        </w:rPr>
      </w:pPr>
    </w:p>
    <w:p w:rsidR="003757AC" w:rsidRDefault="0099017B" w:rsidP="008D3378">
      <w:pPr>
        <w:tabs>
          <w:tab w:val="left" w:pos="1701"/>
          <w:tab w:val="left" w:pos="7938"/>
        </w:tabs>
        <w:spacing w:after="0" w:line="240" w:lineRule="auto"/>
        <w:ind w:left="851" w:hanging="851"/>
        <w:jc w:val="both"/>
        <w:rPr>
          <w:b/>
          <w:sz w:val="40"/>
          <w:szCs w:val="40"/>
        </w:rPr>
      </w:pPr>
      <w:r>
        <w:rPr>
          <w:b/>
          <w:sz w:val="40"/>
          <w:szCs w:val="40"/>
        </w:rPr>
        <w:t>2</w:t>
      </w:r>
      <w:r>
        <w:rPr>
          <w:b/>
          <w:sz w:val="40"/>
          <w:szCs w:val="40"/>
        </w:rPr>
        <w:tab/>
      </w:r>
      <w:r w:rsidR="003757AC">
        <w:rPr>
          <w:b/>
          <w:sz w:val="40"/>
          <w:szCs w:val="40"/>
        </w:rPr>
        <w:t>CONSULTATION</w:t>
      </w:r>
    </w:p>
    <w:p w:rsidR="002618C4" w:rsidRDefault="002618C4" w:rsidP="008D3378">
      <w:pPr>
        <w:tabs>
          <w:tab w:val="left" w:pos="1701"/>
          <w:tab w:val="left" w:pos="7938"/>
        </w:tabs>
        <w:spacing w:after="0" w:line="240" w:lineRule="auto"/>
        <w:ind w:left="851" w:hanging="851"/>
        <w:jc w:val="both"/>
        <w:rPr>
          <w:b/>
          <w:sz w:val="40"/>
          <w:szCs w:val="40"/>
        </w:rPr>
      </w:pPr>
    </w:p>
    <w:p w:rsidR="002618C4" w:rsidRDefault="002618C4" w:rsidP="008D3378">
      <w:pPr>
        <w:tabs>
          <w:tab w:val="left" w:pos="1701"/>
          <w:tab w:val="left" w:pos="7938"/>
        </w:tabs>
        <w:spacing w:after="0" w:line="240" w:lineRule="auto"/>
        <w:ind w:left="851" w:hanging="851"/>
        <w:jc w:val="both"/>
        <w:rPr>
          <w:b/>
          <w:sz w:val="32"/>
          <w:szCs w:val="32"/>
        </w:rPr>
      </w:pPr>
    </w:p>
    <w:p w:rsidR="003757AC" w:rsidRDefault="0099017B" w:rsidP="008D3378">
      <w:pPr>
        <w:tabs>
          <w:tab w:val="left" w:pos="1701"/>
          <w:tab w:val="left" w:pos="7938"/>
        </w:tabs>
        <w:spacing w:after="0" w:line="240" w:lineRule="auto"/>
        <w:ind w:left="851" w:hanging="851"/>
        <w:jc w:val="both"/>
        <w:rPr>
          <w:b/>
          <w:sz w:val="32"/>
          <w:szCs w:val="32"/>
        </w:rPr>
      </w:pPr>
      <w:r>
        <w:rPr>
          <w:b/>
          <w:sz w:val="32"/>
          <w:szCs w:val="32"/>
        </w:rPr>
        <w:t>2</w:t>
      </w:r>
      <w:r w:rsidR="003757AC" w:rsidRPr="003757AC">
        <w:rPr>
          <w:b/>
          <w:sz w:val="32"/>
          <w:szCs w:val="32"/>
        </w:rPr>
        <w:t>.1</w:t>
      </w:r>
      <w:r w:rsidR="003757AC">
        <w:rPr>
          <w:b/>
          <w:sz w:val="32"/>
          <w:szCs w:val="32"/>
        </w:rPr>
        <w:tab/>
        <w:t>Basis for consultation</w:t>
      </w:r>
    </w:p>
    <w:p w:rsidR="00D01C00" w:rsidRDefault="001C4FEE" w:rsidP="008D3378">
      <w:pPr>
        <w:tabs>
          <w:tab w:val="left" w:pos="2268"/>
          <w:tab w:val="left" w:pos="7938"/>
        </w:tabs>
        <w:spacing w:after="0" w:line="240" w:lineRule="auto"/>
        <w:ind w:left="1134" w:hanging="1134"/>
        <w:jc w:val="both"/>
        <w:rPr>
          <w:szCs w:val="24"/>
        </w:rPr>
      </w:pPr>
      <w:r>
        <w:rPr>
          <w:szCs w:val="24"/>
        </w:rPr>
        <w:tab/>
      </w:r>
    </w:p>
    <w:p w:rsidR="001C4FEE" w:rsidRPr="005A2A3F" w:rsidRDefault="0099017B" w:rsidP="008D3378">
      <w:pPr>
        <w:tabs>
          <w:tab w:val="left" w:pos="1701"/>
          <w:tab w:val="left" w:pos="7938"/>
        </w:tabs>
        <w:spacing w:after="0" w:line="240" w:lineRule="auto"/>
        <w:ind w:left="1701" w:hanging="850"/>
        <w:jc w:val="both"/>
        <w:rPr>
          <w:szCs w:val="24"/>
        </w:rPr>
      </w:pPr>
      <w:r>
        <w:rPr>
          <w:szCs w:val="24"/>
        </w:rPr>
        <w:t>2</w:t>
      </w:r>
      <w:r w:rsidR="007115F2">
        <w:rPr>
          <w:szCs w:val="24"/>
        </w:rPr>
        <w:t>.1.1</w:t>
      </w:r>
      <w:r w:rsidR="007115F2">
        <w:rPr>
          <w:szCs w:val="24"/>
        </w:rPr>
        <w:tab/>
      </w:r>
      <w:r w:rsidR="001C4FEE">
        <w:rPr>
          <w:szCs w:val="24"/>
        </w:rPr>
        <w:t xml:space="preserve">The Commission </w:t>
      </w:r>
      <w:r w:rsidR="00354B66">
        <w:rPr>
          <w:szCs w:val="24"/>
        </w:rPr>
        <w:t xml:space="preserve">issues </w:t>
      </w:r>
      <w:r w:rsidR="007115F2">
        <w:rPr>
          <w:szCs w:val="24"/>
        </w:rPr>
        <w:t>this Consultation Paper in accordance with Section 8(2) of the Financial Services Commission (Bailiwick of Guernsey) Law 1987, as amended (“</w:t>
      </w:r>
      <w:r w:rsidR="007115F2" w:rsidRPr="00354B66">
        <w:rPr>
          <w:szCs w:val="24"/>
        </w:rPr>
        <w:t>Law</w:t>
      </w:r>
      <w:r w:rsidR="007115F2">
        <w:rPr>
          <w:szCs w:val="24"/>
        </w:rPr>
        <w:t xml:space="preserve">”), under which the Commission </w:t>
      </w:r>
      <w:r w:rsidR="007115F2" w:rsidRPr="007115F2">
        <w:rPr>
          <w:i/>
          <w:szCs w:val="24"/>
        </w:rPr>
        <w:t>“may, in connection with the carrying out of its functions - ….consult and seek the advice of such persons or bodies as it considers appropriate”.</w:t>
      </w:r>
    </w:p>
    <w:p w:rsidR="00C25A68" w:rsidRPr="005A2A3F" w:rsidRDefault="00C25A68" w:rsidP="008D3378">
      <w:pPr>
        <w:tabs>
          <w:tab w:val="left" w:pos="1701"/>
          <w:tab w:val="left" w:pos="7938"/>
        </w:tabs>
        <w:spacing w:after="0" w:line="240" w:lineRule="auto"/>
        <w:ind w:left="1701" w:hanging="850"/>
        <w:jc w:val="both"/>
        <w:rPr>
          <w:szCs w:val="24"/>
        </w:rPr>
      </w:pPr>
    </w:p>
    <w:p w:rsidR="00312E50" w:rsidRDefault="0099017B" w:rsidP="008D3378">
      <w:pPr>
        <w:tabs>
          <w:tab w:val="left" w:pos="1701"/>
          <w:tab w:val="left" w:pos="7938"/>
        </w:tabs>
        <w:spacing w:after="0" w:line="240" w:lineRule="auto"/>
        <w:ind w:left="1701" w:hanging="850"/>
        <w:jc w:val="both"/>
        <w:rPr>
          <w:szCs w:val="24"/>
        </w:rPr>
      </w:pPr>
      <w:r>
        <w:rPr>
          <w:szCs w:val="24"/>
        </w:rPr>
        <w:t>2</w:t>
      </w:r>
      <w:r w:rsidR="00C25A68">
        <w:rPr>
          <w:szCs w:val="24"/>
        </w:rPr>
        <w:t>.1.</w:t>
      </w:r>
      <w:r w:rsidR="00FA464D">
        <w:rPr>
          <w:szCs w:val="24"/>
        </w:rPr>
        <w:t>2</w:t>
      </w:r>
      <w:r w:rsidR="00C25A68">
        <w:rPr>
          <w:szCs w:val="24"/>
        </w:rPr>
        <w:tab/>
      </w:r>
      <w:r w:rsidR="008F0B7D">
        <w:rPr>
          <w:szCs w:val="24"/>
        </w:rPr>
        <w:t>T</w:t>
      </w:r>
      <w:r w:rsidR="00312E50">
        <w:rPr>
          <w:szCs w:val="24"/>
        </w:rPr>
        <w:t>his Consultation Paper provide</w:t>
      </w:r>
      <w:r w:rsidR="00BB0E5B">
        <w:rPr>
          <w:szCs w:val="24"/>
        </w:rPr>
        <w:t>s</w:t>
      </w:r>
      <w:r w:rsidR="00312E50">
        <w:rPr>
          <w:szCs w:val="24"/>
        </w:rPr>
        <w:t xml:space="preserve"> </w:t>
      </w:r>
      <w:r w:rsidR="00170220">
        <w:rPr>
          <w:szCs w:val="24"/>
        </w:rPr>
        <w:t>the setting in which the Commission proposes to retain the current tariff of fees payable for 2012</w:t>
      </w:r>
      <w:r w:rsidR="007B0A06">
        <w:rPr>
          <w:szCs w:val="24"/>
        </w:rPr>
        <w:t>,</w:t>
      </w:r>
      <w:r w:rsidR="00DB4C4D">
        <w:rPr>
          <w:szCs w:val="24"/>
        </w:rPr>
        <w:t xml:space="preserve"> save for the introduction of a</w:t>
      </w:r>
      <w:r w:rsidR="007B0A06">
        <w:rPr>
          <w:szCs w:val="24"/>
        </w:rPr>
        <w:t xml:space="preserve"> new intermediate fee band </w:t>
      </w:r>
      <w:r w:rsidR="00DB4C4D">
        <w:rPr>
          <w:szCs w:val="24"/>
        </w:rPr>
        <w:t>for Fiduciary license</w:t>
      </w:r>
      <w:r w:rsidR="007B0A06">
        <w:rPr>
          <w:szCs w:val="24"/>
        </w:rPr>
        <w:t>s</w:t>
      </w:r>
      <w:r w:rsidR="00312E50">
        <w:rPr>
          <w:szCs w:val="24"/>
        </w:rPr>
        <w:t>.</w:t>
      </w:r>
    </w:p>
    <w:p w:rsidR="00D82EB0" w:rsidRDefault="00D82EB0" w:rsidP="008D3378">
      <w:pPr>
        <w:tabs>
          <w:tab w:val="left" w:pos="1701"/>
          <w:tab w:val="left" w:pos="7938"/>
        </w:tabs>
        <w:spacing w:after="0" w:line="240" w:lineRule="auto"/>
        <w:ind w:left="1701" w:hanging="850"/>
        <w:jc w:val="both"/>
        <w:rPr>
          <w:szCs w:val="24"/>
        </w:rPr>
      </w:pPr>
    </w:p>
    <w:p w:rsidR="00D82EB0" w:rsidRPr="007E649C" w:rsidRDefault="0099017B" w:rsidP="008D3378">
      <w:pPr>
        <w:tabs>
          <w:tab w:val="left" w:pos="1701"/>
          <w:tab w:val="left" w:pos="7938"/>
        </w:tabs>
        <w:spacing w:after="0" w:line="240" w:lineRule="auto"/>
        <w:ind w:left="1701" w:hanging="850"/>
        <w:jc w:val="both"/>
        <w:rPr>
          <w:szCs w:val="24"/>
        </w:rPr>
      </w:pPr>
      <w:r>
        <w:rPr>
          <w:szCs w:val="24"/>
        </w:rPr>
        <w:t>2</w:t>
      </w:r>
      <w:r w:rsidR="00D82EB0" w:rsidRPr="007E649C">
        <w:rPr>
          <w:szCs w:val="24"/>
        </w:rPr>
        <w:t>.1.</w:t>
      </w:r>
      <w:r w:rsidR="00FA464D">
        <w:rPr>
          <w:szCs w:val="24"/>
        </w:rPr>
        <w:t>3</w:t>
      </w:r>
      <w:r w:rsidR="00D82EB0" w:rsidRPr="007E649C">
        <w:rPr>
          <w:szCs w:val="24"/>
        </w:rPr>
        <w:tab/>
        <w:t xml:space="preserve">The Commission </w:t>
      </w:r>
      <w:r w:rsidR="00C21797">
        <w:rPr>
          <w:szCs w:val="24"/>
        </w:rPr>
        <w:t xml:space="preserve">invites </w:t>
      </w:r>
      <w:r w:rsidR="00D82EB0" w:rsidRPr="007E649C">
        <w:rPr>
          <w:szCs w:val="24"/>
        </w:rPr>
        <w:t>industry representative</w:t>
      </w:r>
      <w:r w:rsidR="00290365">
        <w:rPr>
          <w:szCs w:val="24"/>
        </w:rPr>
        <w:t>s</w:t>
      </w:r>
      <w:r w:rsidR="00D82EB0" w:rsidRPr="007E649C">
        <w:rPr>
          <w:szCs w:val="24"/>
        </w:rPr>
        <w:t xml:space="preserve"> to submit comments on this Consultation Paper.</w:t>
      </w:r>
    </w:p>
    <w:p w:rsidR="00312E50" w:rsidRDefault="00312E50" w:rsidP="008D3378">
      <w:pPr>
        <w:tabs>
          <w:tab w:val="left" w:pos="2268"/>
          <w:tab w:val="left" w:pos="7938"/>
        </w:tabs>
        <w:spacing w:after="0" w:line="240" w:lineRule="auto"/>
        <w:ind w:left="1134" w:hanging="1134"/>
        <w:jc w:val="both"/>
        <w:rPr>
          <w:szCs w:val="24"/>
        </w:rPr>
      </w:pPr>
    </w:p>
    <w:p w:rsidR="00C25A68" w:rsidRDefault="0099017B" w:rsidP="008D3378">
      <w:pPr>
        <w:tabs>
          <w:tab w:val="left" w:pos="2268"/>
          <w:tab w:val="left" w:pos="7938"/>
        </w:tabs>
        <w:spacing w:after="0" w:line="240" w:lineRule="auto"/>
        <w:ind w:left="851" w:hanging="851"/>
        <w:jc w:val="both"/>
        <w:rPr>
          <w:b/>
          <w:sz w:val="32"/>
          <w:szCs w:val="32"/>
        </w:rPr>
      </w:pPr>
      <w:r>
        <w:rPr>
          <w:b/>
          <w:sz w:val="32"/>
          <w:szCs w:val="32"/>
        </w:rPr>
        <w:t>2</w:t>
      </w:r>
      <w:r w:rsidR="00312E50" w:rsidRPr="00312E50">
        <w:rPr>
          <w:b/>
          <w:sz w:val="32"/>
          <w:szCs w:val="32"/>
        </w:rPr>
        <w:t>.2</w:t>
      </w:r>
      <w:r w:rsidR="00312E50" w:rsidRPr="00312E50">
        <w:rPr>
          <w:b/>
          <w:sz w:val="32"/>
          <w:szCs w:val="32"/>
        </w:rPr>
        <w:tab/>
        <w:t xml:space="preserve">Who will be affected by the proposed </w:t>
      </w:r>
      <w:r w:rsidR="00170220">
        <w:rPr>
          <w:b/>
          <w:sz w:val="32"/>
          <w:szCs w:val="32"/>
        </w:rPr>
        <w:t xml:space="preserve">retention of the current fees </w:t>
      </w:r>
      <w:proofErr w:type="gramStart"/>
      <w:r w:rsidR="00170220">
        <w:rPr>
          <w:b/>
          <w:sz w:val="32"/>
          <w:szCs w:val="32"/>
        </w:rPr>
        <w:t>tariff</w:t>
      </w:r>
      <w:proofErr w:type="gramEnd"/>
    </w:p>
    <w:p w:rsidR="00301628" w:rsidRDefault="00312E50" w:rsidP="008D3378">
      <w:pPr>
        <w:tabs>
          <w:tab w:val="left" w:pos="2268"/>
          <w:tab w:val="left" w:pos="7938"/>
        </w:tabs>
        <w:spacing w:after="0" w:line="240" w:lineRule="auto"/>
        <w:ind w:left="1134" w:hanging="1134"/>
        <w:jc w:val="both"/>
        <w:rPr>
          <w:szCs w:val="24"/>
        </w:rPr>
      </w:pPr>
      <w:r>
        <w:rPr>
          <w:szCs w:val="24"/>
        </w:rPr>
        <w:tab/>
      </w:r>
    </w:p>
    <w:p w:rsidR="00312E50" w:rsidRDefault="0099017B" w:rsidP="008D3378">
      <w:pPr>
        <w:tabs>
          <w:tab w:val="left" w:pos="1701"/>
          <w:tab w:val="left" w:pos="7938"/>
        </w:tabs>
        <w:spacing w:after="0" w:line="240" w:lineRule="auto"/>
        <w:ind w:left="1701" w:hanging="850"/>
        <w:jc w:val="both"/>
        <w:rPr>
          <w:color w:val="FF0000"/>
          <w:szCs w:val="24"/>
        </w:rPr>
      </w:pPr>
      <w:r>
        <w:rPr>
          <w:szCs w:val="24"/>
        </w:rPr>
        <w:t>2</w:t>
      </w:r>
      <w:r w:rsidR="00312E50">
        <w:rPr>
          <w:szCs w:val="24"/>
        </w:rPr>
        <w:t>.2.1</w:t>
      </w:r>
      <w:r w:rsidR="00312E50">
        <w:rPr>
          <w:szCs w:val="24"/>
        </w:rPr>
        <w:tab/>
        <w:t>These provisions will affect all licensees, registered businesses</w:t>
      </w:r>
      <w:r w:rsidR="00103FC8">
        <w:rPr>
          <w:szCs w:val="24"/>
        </w:rPr>
        <w:t xml:space="preserve"> and individuals</w:t>
      </w:r>
      <w:r w:rsidR="00312E50">
        <w:rPr>
          <w:szCs w:val="24"/>
        </w:rPr>
        <w:t xml:space="preserve">, </w:t>
      </w:r>
      <w:r w:rsidR="00D84A05" w:rsidRPr="00FA1D9B">
        <w:rPr>
          <w:szCs w:val="24"/>
        </w:rPr>
        <w:t>and</w:t>
      </w:r>
      <w:r w:rsidR="00D84A05">
        <w:rPr>
          <w:szCs w:val="24"/>
        </w:rPr>
        <w:t xml:space="preserve"> </w:t>
      </w:r>
      <w:r w:rsidR="00312E50">
        <w:rPr>
          <w:szCs w:val="24"/>
        </w:rPr>
        <w:t xml:space="preserve">applicants for licences </w:t>
      </w:r>
      <w:r w:rsidR="00AB2670">
        <w:rPr>
          <w:szCs w:val="24"/>
        </w:rPr>
        <w:t>or</w:t>
      </w:r>
      <w:r w:rsidR="00312E50">
        <w:rPr>
          <w:szCs w:val="24"/>
        </w:rPr>
        <w:t xml:space="preserve"> registration in accordance with</w:t>
      </w:r>
      <w:r w:rsidR="00312E50" w:rsidRPr="00301628">
        <w:rPr>
          <w:szCs w:val="24"/>
        </w:rPr>
        <w:t xml:space="preserve"> </w:t>
      </w:r>
      <w:r w:rsidR="00710EB1">
        <w:rPr>
          <w:szCs w:val="24"/>
        </w:rPr>
        <w:t xml:space="preserve">applicable </w:t>
      </w:r>
      <w:r w:rsidR="00F32550">
        <w:rPr>
          <w:szCs w:val="24"/>
        </w:rPr>
        <w:t xml:space="preserve">laws </w:t>
      </w:r>
      <w:r w:rsidR="00F0186D">
        <w:rPr>
          <w:szCs w:val="24"/>
        </w:rPr>
        <w:t>and regulations</w:t>
      </w:r>
      <w:r w:rsidR="00F32550">
        <w:rPr>
          <w:szCs w:val="24"/>
        </w:rPr>
        <w:t>.</w:t>
      </w:r>
      <w:r w:rsidR="00312E50" w:rsidRPr="00312E50">
        <w:rPr>
          <w:color w:val="FF0000"/>
          <w:szCs w:val="24"/>
        </w:rPr>
        <w:t xml:space="preserve"> </w:t>
      </w:r>
    </w:p>
    <w:p w:rsidR="00103FC8" w:rsidRPr="00B90297" w:rsidRDefault="00103FC8" w:rsidP="008D3378">
      <w:pPr>
        <w:tabs>
          <w:tab w:val="left" w:pos="2268"/>
          <w:tab w:val="left" w:pos="7938"/>
        </w:tabs>
        <w:spacing w:after="0" w:line="240" w:lineRule="auto"/>
        <w:ind w:left="1134" w:hanging="1134"/>
        <w:jc w:val="both"/>
        <w:rPr>
          <w:szCs w:val="24"/>
        </w:rPr>
      </w:pPr>
    </w:p>
    <w:p w:rsidR="00103FC8" w:rsidRDefault="0099017B" w:rsidP="008D3378">
      <w:pPr>
        <w:tabs>
          <w:tab w:val="left" w:pos="2268"/>
          <w:tab w:val="left" w:pos="7938"/>
        </w:tabs>
        <w:spacing w:after="0" w:line="240" w:lineRule="auto"/>
        <w:ind w:left="851" w:hanging="851"/>
        <w:jc w:val="both"/>
        <w:rPr>
          <w:b/>
          <w:sz w:val="32"/>
          <w:szCs w:val="32"/>
        </w:rPr>
      </w:pPr>
      <w:r>
        <w:rPr>
          <w:b/>
          <w:sz w:val="32"/>
          <w:szCs w:val="32"/>
        </w:rPr>
        <w:t>2</w:t>
      </w:r>
      <w:r w:rsidR="00103FC8">
        <w:rPr>
          <w:b/>
          <w:sz w:val="32"/>
          <w:szCs w:val="32"/>
        </w:rPr>
        <w:t>.3</w:t>
      </w:r>
      <w:r w:rsidR="00103FC8">
        <w:rPr>
          <w:b/>
          <w:sz w:val="32"/>
          <w:szCs w:val="32"/>
        </w:rPr>
        <w:tab/>
        <w:t>Responding to the consultation</w:t>
      </w:r>
    </w:p>
    <w:p w:rsidR="00301628" w:rsidRDefault="00103FC8" w:rsidP="008D3378">
      <w:pPr>
        <w:tabs>
          <w:tab w:val="left" w:pos="2268"/>
          <w:tab w:val="left" w:pos="7938"/>
        </w:tabs>
        <w:spacing w:after="0" w:line="240" w:lineRule="auto"/>
        <w:ind w:left="1134" w:hanging="1134"/>
        <w:jc w:val="both"/>
        <w:rPr>
          <w:szCs w:val="24"/>
        </w:rPr>
      </w:pPr>
      <w:r>
        <w:rPr>
          <w:szCs w:val="24"/>
        </w:rPr>
        <w:tab/>
      </w:r>
    </w:p>
    <w:p w:rsidR="00103FC8" w:rsidRDefault="0099017B" w:rsidP="008D3378">
      <w:pPr>
        <w:tabs>
          <w:tab w:val="left" w:pos="1701"/>
          <w:tab w:val="left" w:pos="7938"/>
        </w:tabs>
        <w:spacing w:after="0" w:line="240" w:lineRule="auto"/>
        <w:ind w:left="1701" w:hanging="850"/>
        <w:jc w:val="both"/>
        <w:rPr>
          <w:szCs w:val="24"/>
        </w:rPr>
      </w:pPr>
      <w:r>
        <w:rPr>
          <w:szCs w:val="24"/>
        </w:rPr>
        <w:t>2</w:t>
      </w:r>
      <w:r w:rsidR="00103FC8">
        <w:rPr>
          <w:szCs w:val="24"/>
        </w:rPr>
        <w:t>.3.1</w:t>
      </w:r>
      <w:r w:rsidR="00103FC8">
        <w:rPr>
          <w:szCs w:val="24"/>
        </w:rPr>
        <w:tab/>
        <w:t>The Commission invites comments in writing.</w:t>
      </w:r>
    </w:p>
    <w:p w:rsidR="00301628" w:rsidRDefault="00D01C00" w:rsidP="008D3378">
      <w:pPr>
        <w:tabs>
          <w:tab w:val="left" w:pos="2268"/>
          <w:tab w:val="left" w:pos="7938"/>
        </w:tabs>
        <w:spacing w:after="0" w:line="240" w:lineRule="auto"/>
        <w:ind w:left="1134" w:hanging="1134"/>
        <w:jc w:val="both"/>
        <w:rPr>
          <w:szCs w:val="24"/>
        </w:rPr>
      </w:pPr>
      <w:r>
        <w:rPr>
          <w:szCs w:val="24"/>
        </w:rPr>
        <w:tab/>
      </w:r>
    </w:p>
    <w:p w:rsidR="00D01C00" w:rsidRDefault="0099017B" w:rsidP="008D3378">
      <w:pPr>
        <w:tabs>
          <w:tab w:val="left" w:pos="1701"/>
          <w:tab w:val="left" w:pos="7938"/>
        </w:tabs>
        <w:spacing w:after="0" w:line="240" w:lineRule="auto"/>
        <w:ind w:left="1701" w:hanging="850"/>
        <w:jc w:val="both"/>
        <w:rPr>
          <w:szCs w:val="24"/>
        </w:rPr>
      </w:pPr>
      <w:r>
        <w:rPr>
          <w:szCs w:val="24"/>
        </w:rPr>
        <w:t>2</w:t>
      </w:r>
      <w:r w:rsidR="00D01C00">
        <w:rPr>
          <w:szCs w:val="24"/>
        </w:rPr>
        <w:t>.3.2</w:t>
      </w:r>
      <w:r w:rsidR="00301628">
        <w:rPr>
          <w:szCs w:val="24"/>
        </w:rPr>
        <w:tab/>
        <w:t xml:space="preserve">Comments should be received by the Commission no later than </w:t>
      </w:r>
      <w:r w:rsidR="0067505B">
        <w:rPr>
          <w:szCs w:val="24"/>
        </w:rPr>
        <w:t>30 September</w:t>
      </w:r>
      <w:r w:rsidR="007007A0">
        <w:rPr>
          <w:szCs w:val="24"/>
        </w:rPr>
        <w:t xml:space="preserve"> 2011</w:t>
      </w:r>
      <w:r w:rsidR="00301628">
        <w:rPr>
          <w:szCs w:val="24"/>
        </w:rPr>
        <w:t>.</w:t>
      </w:r>
    </w:p>
    <w:p w:rsidR="00301628" w:rsidRDefault="000E6D31" w:rsidP="003C5350">
      <w:pPr>
        <w:tabs>
          <w:tab w:val="left" w:pos="851"/>
          <w:tab w:val="left" w:pos="7938"/>
        </w:tabs>
        <w:spacing w:after="0" w:line="240" w:lineRule="auto"/>
        <w:rPr>
          <w:b/>
          <w:sz w:val="40"/>
          <w:szCs w:val="40"/>
        </w:rPr>
      </w:pPr>
      <w:r>
        <w:rPr>
          <w:szCs w:val="24"/>
        </w:rPr>
        <w:t xml:space="preserve">           </w:t>
      </w:r>
      <w:r w:rsidR="00301628">
        <w:rPr>
          <w:szCs w:val="24"/>
        </w:rPr>
        <w:br w:type="page"/>
      </w:r>
      <w:r w:rsidR="0099017B">
        <w:rPr>
          <w:b/>
          <w:sz w:val="40"/>
          <w:szCs w:val="40"/>
        </w:rPr>
        <w:lastRenderedPageBreak/>
        <w:t>3</w:t>
      </w:r>
      <w:r w:rsidR="00301628">
        <w:rPr>
          <w:b/>
          <w:sz w:val="40"/>
          <w:szCs w:val="40"/>
        </w:rPr>
        <w:tab/>
        <w:t>THE COMMISSION</w:t>
      </w:r>
    </w:p>
    <w:p w:rsidR="002618C4" w:rsidRDefault="002618C4" w:rsidP="008D3378">
      <w:pPr>
        <w:tabs>
          <w:tab w:val="left" w:pos="1701"/>
          <w:tab w:val="left" w:pos="7938"/>
        </w:tabs>
        <w:spacing w:after="0" w:line="240" w:lineRule="auto"/>
        <w:ind w:left="851" w:hanging="851"/>
        <w:rPr>
          <w:b/>
          <w:sz w:val="32"/>
          <w:szCs w:val="32"/>
        </w:rPr>
      </w:pPr>
    </w:p>
    <w:p w:rsidR="00FB793A" w:rsidRDefault="00FB793A" w:rsidP="008D3378">
      <w:pPr>
        <w:tabs>
          <w:tab w:val="left" w:pos="1701"/>
          <w:tab w:val="left" w:pos="7938"/>
        </w:tabs>
        <w:spacing w:after="0" w:line="240" w:lineRule="auto"/>
        <w:ind w:left="851" w:hanging="851"/>
        <w:rPr>
          <w:b/>
          <w:sz w:val="32"/>
          <w:szCs w:val="32"/>
        </w:rPr>
      </w:pPr>
    </w:p>
    <w:p w:rsidR="00B90297" w:rsidRDefault="0099017B" w:rsidP="008D3378">
      <w:pPr>
        <w:tabs>
          <w:tab w:val="left" w:pos="1701"/>
          <w:tab w:val="left" w:pos="7938"/>
        </w:tabs>
        <w:spacing w:after="0" w:line="240" w:lineRule="auto"/>
        <w:ind w:left="851" w:hanging="851"/>
        <w:rPr>
          <w:b/>
          <w:sz w:val="32"/>
          <w:szCs w:val="32"/>
        </w:rPr>
      </w:pPr>
      <w:r>
        <w:rPr>
          <w:b/>
          <w:sz w:val="32"/>
          <w:szCs w:val="32"/>
        </w:rPr>
        <w:t>3</w:t>
      </w:r>
      <w:r w:rsidR="00301628" w:rsidRPr="003757AC">
        <w:rPr>
          <w:b/>
          <w:sz w:val="32"/>
          <w:szCs w:val="32"/>
        </w:rPr>
        <w:t>.1</w:t>
      </w:r>
      <w:r w:rsidR="00301628">
        <w:rPr>
          <w:b/>
          <w:sz w:val="32"/>
          <w:szCs w:val="32"/>
        </w:rPr>
        <w:tab/>
      </w:r>
      <w:r w:rsidR="00942406">
        <w:rPr>
          <w:b/>
          <w:sz w:val="32"/>
          <w:szCs w:val="32"/>
        </w:rPr>
        <w:t xml:space="preserve">Commission’s </w:t>
      </w:r>
      <w:r w:rsidR="00FC59DF">
        <w:rPr>
          <w:b/>
          <w:sz w:val="32"/>
          <w:szCs w:val="32"/>
        </w:rPr>
        <w:t>regulatory objectives</w:t>
      </w:r>
    </w:p>
    <w:p w:rsidR="00B90297" w:rsidRPr="00B90297" w:rsidRDefault="00B90297" w:rsidP="008D3378">
      <w:pPr>
        <w:tabs>
          <w:tab w:val="left" w:pos="1701"/>
          <w:tab w:val="left" w:pos="7938"/>
        </w:tabs>
        <w:spacing w:after="0" w:line="240" w:lineRule="auto"/>
        <w:ind w:left="1134" w:hanging="1134"/>
        <w:rPr>
          <w:szCs w:val="24"/>
        </w:rPr>
      </w:pPr>
    </w:p>
    <w:p w:rsidR="00301628" w:rsidRDefault="0099017B" w:rsidP="008D3378">
      <w:pPr>
        <w:tabs>
          <w:tab w:val="left" w:pos="1701"/>
          <w:tab w:val="left" w:pos="7938"/>
        </w:tabs>
        <w:spacing w:after="0" w:line="240" w:lineRule="auto"/>
        <w:ind w:left="1701" w:hanging="850"/>
        <w:jc w:val="both"/>
        <w:rPr>
          <w:szCs w:val="24"/>
        </w:rPr>
      </w:pPr>
      <w:r>
        <w:rPr>
          <w:szCs w:val="24"/>
        </w:rPr>
        <w:t>3</w:t>
      </w:r>
      <w:r w:rsidR="00B90297" w:rsidRPr="00B90297">
        <w:rPr>
          <w:szCs w:val="24"/>
        </w:rPr>
        <w:t>.</w:t>
      </w:r>
      <w:r w:rsidR="00A52938">
        <w:rPr>
          <w:szCs w:val="24"/>
        </w:rPr>
        <w:t>1</w:t>
      </w:r>
      <w:r w:rsidR="00B90297" w:rsidRPr="00B90297">
        <w:rPr>
          <w:szCs w:val="24"/>
        </w:rPr>
        <w:t>.1</w:t>
      </w:r>
      <w:r w:rsidR="00B90297">
        <w:rPr>
          <w:szCs w:val="24"/>
        </w:rPr>
        <w:tab/>
        <w:t xml:space="preserve">The </w:t>
      </w:r>
      <w:r w:rsidR="00942406">
        <w:rPr>
          <w:szCs w:val="24"/>
        </w:rPr>
        <w:t>Policy Council has restated the Commission’s regulatory objectives as follows:</w:t>
      </w:r>
      <w:r w:rsidR="00301628" w:rsidRPr="00B90297">
        <w:rPr>
          <w:szCs w:val="24"/>
        </w:rPr>
        <w:t xml:space="preserve">  </w:t>
      </w:r>
    </w:p>
    <w:p w:rsidR="00743152" w:rsidRDefault="00743152" w:rsidP="008D3378">
      <w:pPr>
        <w:tabs>
          <w:tab w:val="left" w:pos="1701"/>
          <w:tab w:val="left" w:pos="7938"/>
        </w:tabs>
        <w:spacing w:after="0" w:line="240" w:lineRule="auto"/>
        <w:ind w:left="1701" w:hanging="850"/>
        <w:jc w:val="both"/>
        <w:rPr>
          <w:szCs w:val="24"/>
        </w:rPr>
      </w:pPr>
    </w:p>
    <w:p w:rsidR="00743152" w:rsidRDefault="00743152" w:rsidP="00743152">
      <w:pPr>
        <w:numPr>
          <w:ilvl w:val="0"/>
          <w:numId w:val="10"/>
        </w:numPr>
        <w:tabs>
          <w:tab w:val="left" w:pos="1701"/>
          <w:tab w:val="left" w:pos="7938"/>
        </w:tabs>
        <w:spacing w:after="0" w:line="360" w:lineRule="auto"/>
        <w:ind w:left="1570" w:hanging="357"/>
        <w:jc w:val="both"/>
        <w:rPr>
          <w:szCs w:val="24"/>
        </w:rPr>
      </w:pPr>
      <w:r>
        <w:rPr>
          <w:szCs w:val="24"/>
        </w:rPr>
        <w:t>Maintaining financial stability in the regulated finance sector</w:t>
      </w:r>
      <w:r w:rsidR="00370C23">
        <w:rPr>
          <w:szCs w:val="24"/>
        </w:rPr>
        <w:t>.</w:t>
      </w:r>
    </w:p>
    <w:p w:rsidR="00743152" w:rsidRDefault="00743152" w:rsidP="00743152">
      <w:pPr>
        <w:numPr>
          <w:ilvl w:val="0"/>
          <w:numId w:val="10"/>
        </w:numPr>
        <w:tabs>
          <w:tab w:val="left" w:pos="1701"/>
          <w:tab w:val="left" w:pos="7938"/>
        </w:tabs>
        <w:spacing w:after="0" w:line="360" w:lineRule="auto"/>
        <w:ind w:left="1570" w:hanging="357"/>
        <w:jc w:val="both"/>
        <w:rPr>
          <w:szCs w:val="24"/>
        </w:rPr>
      </w:pPr>
      <w:r>
        <w:rPr>
          <w:szCs w:val="24"/>
        </w:rPr>
        <w:t>Managing risk to the financial system and maintaining market confidence</w:t>
      </w:r>
      <w:r w:rsidR="00370C23">
        <w:rPr>
          <w:szCs w:val="24"/>
        </w:rPr>
        <w:t>.</w:t>
      </w:r>
    </w:p>
    <w:p w:rsidR="00743152" w:rsidRDefault="00743152" w:rsidP="00743152">
      <w:pPr>
        <w:numPr>
          <w:ilvl w:val="0"/>
          <w:numId w:val="10"/>
        </w:numPr>
        <w:tabs>
          <w:tab w:val="left" w:pos="1701"/>
          <w:tab w:val="left" w:pos="7938"/>
        </w:tabs>
        <w:spacing w:after="0" w:line="360" w:lineRule="auto"/>
        <w:ind w:left="1570" w:hanging="357"/>
        <w:jc w:val="both"/>
        <w:rPr>
          <w:szCs w:val="24"/>
        </w:rPr>
      </w:pPr>
      <w:r>
        <w:rPr>
          <w:szCs w:val="24"/>
        </w:rPr>
        <w:t>Ensuring fair, efficient and transparent markets</w:t>
      </w:r>
      <w:r w:rsidR="00370C23">
        <w:rPr>
          <w:szCs w:val="24"/>
        </w:rPr>
        <w:t>.</w:t>
      </w:r>
    </w:p>
    <w:p w:rsidR="00743152" w:rsidRDefault="00743152" w:rsidP="00743152">
      <w:pPr>
        <w:numPr>
          <w:ilvl w:val="0"/>
          <w:numId w:val="10"/>
        </w:numPr>
        <w:tabs>
          <w:tab w:val="left" w:pos="1701"/>
          <w:tab w:val="left" w:pos="7938"/>
        </w:tabs>
        <w:spacing w:after="0" w:line="360" w:lineRule="auto"/>
        <w:ind w:left="1570" w:hanging="357"/>
        <w:jc w:val="both"/>
        <w:rPr>
          <w:szCs w:val="24"/>
        </w:rPr>
      </w:pPr>
      <w:r>
        <w:rPr>
          <w:szCs w:val="24"/>
        </w:rPr>
        <w:t>Protecting financial services’ customers</w:t>
      </w:r>
      <w:r w:rsidR="00370C23">
        <w:rPr>
          <w:szCs w:val="24"/>
        </w:rPr>
        <w:t>.</w:t>
      </w:r>
    </w:p>
    <w:p w:rsidR="00743152" w:rsidRPr="00B90297" w:rsidRDefault="00743152" w:rsidP="00743152">
      <w:pPr>
        <w:numPr>
          <w:ilvl w:val="0"/>
          <w:numId w:val="10"/>
        </w:numPr>
        <w:tabs>
          <w:tab w:val="left" w:pos="1701"/>
          <w:tab w:val="left" w:pos="7938"/>
        </w:tabs>
        <w:spacing w:after="0" w:line="360" w:lineRule="auto"/>
        <w:ind w:left="1570" w:hanging="357"/>
        <w:jc w:val="both"/>
        <w:rPr>
          <w:szCs w:val="24"/>
        </w:rPr>
      </w:pPr>
      <w:r>
        <w:rPr>
          <w:szCs w:val="24"/>
        </w:rPr>
        <w:t>Countering financial crime and the financing of terrorism</w:t>
      </w:r>
      <w:r w:rsidR="00370C23">
        <w:rPr>
          <w:szCs w:val="24"/>
        </w:rPr>
        <w:t>.</w:t>
      </w:r>
    </w:p>
    <w:p w:rsidR="00301628" w:rsidRPr="00B90297" w:rsidRDefault="00301628" w:rsidP="008D3378">
      <w:pPr>
        <w:tabs>
          <w:tab w:val="left" w:pos="1701"/>
          <w:tab w:val="left" w:pos="7938"/>
        </w:tabs>
        <w:spacing w:after="0" w:line="240" w:lineRule="auto"/>
        <w:ind w:left="1134" w:hanging="1134"/>
        <w:rPr>
          <w:b/>
          <w:sz w:val="32"/>
          <w:szCs w:val="32"/>
        </w:rPr>
      </w:pPr>
    </w:p>
    <w:p w:rsidR="00301628" w:rsidRPr="00A52938" w:rsidRDefault="0099017B" w:rsidP="008D3378">
      <w:pPr>
        <w:tabs>
          <w:tab w:val="left" w:pos="1701"/>
          <w:tab w:val="left" w:pos="7938"/>
        </w:tabs>
        <w:spacing w:after="0" w:line="240" w:lineRule="auto"/>
        <w:ind w:left="851" w:hanging="851"/>
        <w:rPr>
          <w:b/>
          <w:szCs w:val="24"/>
        </w:rPr>
      </w:pPr>
      <w:r>
        <w:rPr>
          <w:b/>
          <w:sz w:val="32"/>
          <w:szCs w:val="32"/>
        </w:rPr>
        <w:t>3</w:t>
      </w:r>
      <w:r w:rsidR="00301628">
        <w:rPr>
          <w:b/>
          <w:sz w:val="32"/>
          <w:szCs w:val="32"/>
        </w:rPr>
        <w:t>.2</w:t>
      </w:r>
      <w:r w:rsidR="00301628">
        <w:rPr>
          <w:b/>
          <w:sz w:val="32"/>
          <w:szCs w:val="32"/>
        </w:rPr>
        <w:tab/>
        <w:t xml:space="preserve">Commission’s </w:t>
      </w:r>
      <w:r w:rsidR="00301628" w:rsidRPr="00A52938">
        <w:rPr>
          <w:b/>
          <w:sz w:val="32"/>
          <w:szCs w:val="32"/>
        </w:rPr>
        <w:t>functions</w:t>
      </w:r>
    </w:p>
    <w:p w:rsidR="00364159" w:rsidRPr="00A52938" w:rsidRDefault="00364159" w:rsidP="008D3378">
      <w:pPr>
        <w:tabs>
          <w:tab w:val="left" w:pos="1701"/>
          <w:tab w:val="left" w:pos="7938"/>
        </w:tabs>
        <w:spacing w:after="0" w:line="240" w:lineRule="auto"/>
        <w:ind w:left="1134" w:hanging="1134"/>
        <w:rPr>
          <w:szCs w:val="24"/>
        </w:rPr>
      </w:pPr>
    </w:p>
    <w:p w:rsidR="00A52938" w:rsidRDefault="0099017B" w:rsidP="008D3378">
      <w:pPr>
        <w:tabs>
          <w:tab w:val="left" w:pos="1701"/>
          <w:tab w:val="left" w:pos="7938"/>
        </w:tabs>
        <w:spacing w:after="0" w:line="240" w:lineRule="auto"/>
        <w:ind w:left="1701" w:hanging="850"/>
        <w:rPr>
          <w:szCs w:val="24"/>
        </w:rPr>
      </w:pPr>
      <w:r>
        <w:rPr>
          <w:szCs w:val="24"/>
        </w:rPr>
        <w:t>3</w:t>
      </w:r>
      <w:r w:rsidR="00A52938">
        <w:rPr>
          <w:szCs w:val="24"/>
        </w:rPr>
        <w:t>.2.1</w:t>
      </w:r>
      <w:r w:rsidR="00A52938">
        <w:rPr>
          <w:szCs w:val="24"/>
        </w:rPr>
        <w:tab/>
        <w:t>The Law prescribes that the Commission shall be responsible for:</w:t>
      </w:r>
    </w:p>
    <w:p w:rsidR="00A52938" w:rsidRDefault="00A52938" w:rsidP="008D3378">
      <w:pPr>
        <w:tabs>
          <w:tab w:val="left" w:pos="1701"/>
          <w:tab w:val="left" w:pos="7938"/>
        </w:tabs>
        <w:spacing w:after="0" w:line="240" w:lineRule="auto"/>
        <w:ind w:left="1134" w:hanging="1134"/>
        <w:rPr>
          <w:szCs w:val="24"/>
        </w:rPr>
      </w:pPr>
    </w:p>
    <w:p w:rsidR="00A52938" w:rsidRDefault="0099017B" w:rsidP="008D3378">
      <w:pPr>
        <w:tabs>
          <w:tab w:val="left" w:pos="3402"/>
          <w:tab w:val="left" w:pos="7938"/>
        </w:tabs>
        <w:spacing w:after="0" w:line="240" w:lineRule="auto"/>
        <w:ind w:left="2552" w:hanging="851"/>
        <w:jc w:val="both"/>
        <w:rPr>
          <w:szCs w:val="24"/>
        </w:rPr>
      </w:pPr>
      <w:r>
        <w:rPr>
          <w:szCs w:val="24"/>
        </w:rPr>
        <w:t>3</w:t>
      </w:r>
      <w:r w:rsidR="00923B10">
        <w:rPr>
          <w:szCs w:val="24"/>
        </w:rPr>
        <w:t>.2.1.1</w:t>
      </w:r>
      <w:r w:rsidR="00923B10">
        <w:rPr>
          <w:szCs w:val="24"/>
        </w:rPr>
        <w:tab/>
      </w:r>
      <w:proofErr w:type="gramStart"/>
      <w:r w:rsidR="008F0B7D">
        <w:rPr>
          <w:szCs w:val="24"/>
        </w:rPr>
        <w:t>supervising</w:t>
      </w:r>
      <w:proofErr w:type="gramEnd"/>
      <w:r w:rsidR="008F0B7D">
        <w:rPr>
          <w:szCs w:val="24"/>
        </w:rPr>
        <w:t xml:space="preserve"> and regulating</w:t>
      </w:r>
      <w:r w:rsidR="00862FFF">
        <w:rPr>
          <w:szCs w:val="24"/>
        </w:rPr>
        <w:t xml:space="preserve"> financial services in the Bailiwick</w:t>
      </w:r>
      <w:r w:rsidR="00DD4E71">
        <w:rPr>
          <w:szCs w:val="24"/>
        </w:rPr>
        <w:t xml:space="preserve"> of Guernsey</w:t>
      </w:r>
      <w:r w:rsidR="00862FFF">
        <w:rPr>
          <w:szCs w:val="24"/>
        </w:rPr>
        <w:t>;</w:t>
      </w:r>
    </w:p>
    <w:p w:rsidR="00862FFF" w:rsidRDefault="00862FFF" w:rsidP="008D3378">
      <w:pPr>
        <w:tabs>
          <w:tab w:val="left" w:pos="3402"/>
          <w:tab w:val="left" w:pos="7938"/>
        </w:tabs>
        <w:spacing w:after="0" w:line="240" w:lineRule="auto"/>
        <w:ind w:left="3402" w:hanging="1134"/>
        <w:jc w:val="both"/>
        <w:rPr>
          <w:szCs w:val="24"/>
        </w:rPr>
      </w:pPr>
    </w:p>
    <w:p w:rsidR="00862FFF" w:rsidRDefault="0099017B" w:rsidP="008D3378">
      <w:pPr>
        <w:tabs>
          <w:tab w:val="left" w:pos="2552"/>
          <w:tab w:val="left" w:pos="7938"/>
        </w:tabs>
        <w:spacing w:after="0" w:line="240" w:lineRule="auto"/>
        <w:ind w:left="2552" w:hanging="851"/>
        <w:jc w:val="both"/>
        <w:rPr>
          <w:szCs w:val="24"/>
        </w:rPr>
      </w:pPr>
      <w:r>
        <w:rPr>
          <w:szCs w:val="24"/>
        </w:rPr>
        <w:t>3</w:t>
      </w:r>
      <w:r w:rsidR="00862FFF">
        <w:rPr>
          <w:szCs w:val="24"/>
        </w:rPr>
        <w:t>.2.1.2</w:t>
      </w:r>
      <w:r w:rsidR="00862FFF">
        <w:rPr>
          <w:szCs w:val="24"/>
        </w:rPr>
        <w:tab/>
      </w:r>
      <w:proofErr w:type="gramStart"/>
      <w:r w:rsidR="00862FFF">
        <w:rPr>
          <w:szCs w:val="24"/>
        </w:rPr>
        <w:t>providing</w:t>
      </w:r>
      <w:proofErr w:type="gramEnd"/>
      <w:r w:rsidR="00862FFF">
        <w:rPr>
          <w:szCs w:val="24"/>
        </w:rPr>
        <w:t xml:space="preserve"> the Committee</w:t>
      </w:r>
      <w:r w:rsidR="005B7457">
        <w:rPr>
          <w:szCs w:val="24"/>
        </w:rPr>
        <w:t>s</w:t>
      </w:r>
      <w:r w:rsidR="00862FFF">
        <w:rPr>
          <w:szCs w:val="24"/>
        </w:rPr>
        <w:t xml:space="preserve"> </w:t>
      </w:r>
      <w:r w:rsidR="00912D1A">
        <w:rPr>
          <w:szCs w:val="24"/>
        </w:rPr>
        <w:t xml:space="preserve">with reports, </w:t>
      </w:r>
      <w:r w:rsidR="00862FFF">
        <w:rPr>
          <w:szCs w:val="24"/>
        </w:rPr>
        <w:t>advice and assistance in relation to any matter</w:t>
      </w:r>
      <w:r w:rsidR="00912D1A">
        <w:rPr>
          <w:szCs w:val="24"/>
        </w:rPr>
        <w:t xml:space="preserve"> connected with finance business;</w:t>
      </w:r>
    </w:p>
    <w:p w:rsidR="00912D1A" w:rsidRDefault="00912D1A" w:rsidP="008D3378">
      <w:pPr>
        <w:tabs>
          <w:tab w:val="left" w:pos="3402"/>
          <w:tab w:val="left" w:pos="7938"/>
        </w:tabs>
        <w:spacing w:after="0" w:line="240" w:lineRule="auto"/>
        <w:ind w:left="3402" w:hanging="1134"/>
        <w:jc w:val="both"/>
        <w:rPr>
          <w:szCs w:val="24"/>
        </w:rPr>
      </w:pPr>
    </w:p>
    <w:p w:rsidR="00912D1A" w:rsidRDefault="0099017B" w:rsidP="008D3378">
      <w:pPr>
        <w:tabs>
          <w:tab w:val="left" w:pos="2552"/>
          <w:tab w:val="left" w:pos="7938"/>
        </w:tabs>
        <w:spacing w:after="0" w:line="240" w:lineRule="auto"/>
        <w:ind w:left="2552" w:hanging="851"/>
        <w:jc w:val="both"/>
        <w:rPr>
          <w:szCs w:val="24"/>
        </w:rPr>
      </w:pPr>
      <w:r>
        <w:rPr>
          <w:szCs w:val="24"/>
        </w:rPr>
        <w:t>3</w:t>
      </w:r>
      <w:r w:rsidR="00912D1A">
        <w:rPr>
          <w:szCs w:val="24"/>
        </w:rPr>
        <w:t>.2.1.3</w:t>
      </w:r>
      <w:r w:rsidR="00912D1A">
        <w:rPr>
          <w:szCs w:val="24"/>
        </w:rPr>
        <w:tab/>
      </w:r>
      <w:proofErr w:type="gramStart"/>
      <w:r w:rsidR="00912D1A">
        <w:rPr>
          <w:szCs w:val="24"/>
        </w:rPr>
        <w:t>preparing</w:t>
      </w:r>
      <w:proofErr w:type="gramEnd"/>
      <w:r w:rsidR="00912D1A">
        <w:rPr>
          <w:szCs w:val="24"/>
        </w:rPr>
        <w:t xml:space="preserve"> and submitting to the Committees recommendations and schemes for the statutory regulation of financial business and generally for the revision of legislation appertaining to companies and other forms of business undertakings;</w:t>
      </w:r>
    </w:p>
    <w:p w:rsidR="00912D1A" w:rsidRDefault="00912D1A" w:rsidP="008D3378">
      <w:pPr>
        <w:tabs>
          <w:tab w:val="left" w:pos="2552"/>
          <w:tab w:val="left" w:pos="7938"/>
        </w:tabs>
        <w:spacing w:after="0" w:line="240" w:lineRule="auto"/>
        <w:ind w:left="2552" w:hanging="851"/>
        <w:jc w:val="both"/>
        <w:rPr>
          <w:szCs w:val="24"/>
        </w:rPr>
      </w:pPr>
    </w:p>
    <w:p w:rsidR="00195400" w:rsidRDefault="0099017B" w:rsidP="008D3378">
      <w:pPr>
        <w:tabs>
          <w:tab w:val="left" w:pos="2552"/>
          <w:tab w:val="left" w:pos="7938"/>
        </w:tabs>
        <w:spacing w:after="0" w:line="240" w:lineRule="auto"/>
        <w:ind w:left="2552" w:hanging="851"/>
        <w:jc w:val="both"/>
        <w:rPr>
          <w:szCs w:val="24"/>
        </w:rPr>
      </w:pPr>
      <w:r>
        <w:rPr>
          <w:szCs w:val="24"/>
        </w:rPr>
        <w:t>3</w:t>
      </w:r>
      <w:r w:rsidR="00E63B5F">
        <w:rPr>
          <w:szCs w:val="24"/>
        </w:rPr>
        <w:t>.2.1.4</w:t>
      </w:r>
      <w:r w:rsidR="00E63B5F">
        <w:rPr>
          <w:szCs w:val="24"/>
        </w:rPr>
        <w:tab/>
      </w:r>
      <w:proofErr w:type="gramStart"/>
      <w:r w:rsidR="00195400">
        <w:rPr>
          <w:szCs w:val="24"/>
        </w:rPr>
        <w:t>countering</w:t>
      </w:r>
      <w:proofErr w:type="gramEnd"/>
      <w:r w:rsidR="00195400">
        <w:rPr>
          <w:szCs w:val="24"/>
        </w:rPr>
        <w:t xml:space="preserve"> of financial crime (including fraud, dishonesty, financial market misconduct, misuse of financial market information and handlin</w:t>
      </w:r>
      <w:r w:rsidR="00503B3F">
        <w:rPr>
          <w:szCs w:val="24"/>
        </w:rPr>
        <w:t xml:space="preserve">g the proceeds of crime) and </w:t>
      </w:r>
      <w:r w:rsidR="00195400">
        <w:rPr>
          <w:szCs w:val="24"/>
        </w:rPr>
        <w:t>the financing of terrorism</w:t>
      </w:r>
      <w:r w:rsidR="00AB2670">
        <w:rPr>
          <w:szCs w:val="24"/>
        </w:rPr>
        <w:t>;</w:t>
      </w:r>
    </w:p>
    <w:p w:rsidR="00195400" w:rsidRDefault="00195400" w:rsidP="008D3378">
      <w:pPr>
        <w:tabs>
          <w:tab w:val="left" w:pos="2552"/>
          <w:tab w:val="left" w:pos="7938"/>
        </w:tabs>
        <w:spacing w:after="0" w:line="240" w:lineRule="auto"/>
        <w:ind w:left="2552" w:hanging="851"/>
        <w:jc w:val="both"/>
        <w:rPr>
          <w:szCs w:val="24"/>
        </w:rPr>
      </w:pPr>
    </w:p>
    <w:p w:rsidR="00912D1A" w:rsidRDefault="0099017B" w:rsidP="008D3378">
      <w:pPr>
        <w:tabs>
          <w:tab w:val="left" w:pos="2552"/>
          <w:tab w:val="left" w:pos="7938"/>
        </w:tabs>
        <w:spacing w:after="0" w:line="240" w:lineRule="auto"/>
        <w:ind w:left="2552" w:hanging="851"/>
        <w:jc w:val="both"/>
        <w:rPr>
          <w:szCs w:val="24"/>
        </w:rPr>
      </w:pPr>
      <w:r>
        <w:rPr>
          <w:szCs w:val="24"/>
        </w:rPr>
        <w:t>3</w:t>
      </w:r>
      <w:r w:rsidR="00195400">
        <w:rPr>
          <w:szCs w:val="24"/>
        </w:rPr>
        <w:t>.2.1.5</w:t>
      </w:r>
      <w:r w:rsidR="00195400">
        <w:rPr>
          <w:szCs w:val="24"/>
        </w:rPr>
        <w:tab/>
      </w:r>
      <w:proofErr w:type="gramStart"/>
      <w:r w:rsidR="00E63B5F">
        <w:rPr>
          <w:szCs w:val="24"/>
        </w:rPr>
        <w:t>such</w:t>
      </w:r>
      <w:proofErr w:type="gramEnd"/>
      <w:r w:rsidR="00E63B5F">
        <w:rPr>
          <w:szCs w:val="24"/>
        </w:rPr>
        <w:t xml:space="preserve"> functions in relation to financial services or such incidental or ancillary matters –</w:t>
      </w:r>
    </w:p>
    <w:p w:rsidR="00E63B5F" w:rsidRDefault="00E63B5F" w:rsidP="008D3378">
      <w:pPr>
        <w:numPr>
          <w:ilvl w:val="0"/>
          <w:numId w:val="2"/>
        </w:numPr>
        <w:tabs>
          <w:tab w:val="left" w:pos="2552"/>
        </w:tabs>
        <w:spacing w:after="0" w:line="240" w:lineRule="auto"/>
        <w:ind w:hanging="435"/>
        <w:jc w:val="both"/>
        <w:rPr>
          <w:szCs w:val="24"/>
        </w:rPr>
      </w:pPr>
      <w:r>
        <w:rPr>
          <w:szCs w:val="24"/>
        </w:rPr>
        <w:t>as are required or authorised by or under any enactment, or</w:t>
      </w:r>
    </w:p>
    <w:p w:rsidR="00E63B5F" w:rsidRDefault="00E63B5F" w:rsidP="008D3378">
      <w:pPr>
        <w:numPr>
          <w:ilvl w:val="0"/>
          <w:numId w:val="2"/>
        </w:numPr>
        <w:tabs>
          <w:tab w:val="left" w:pos="2552"/>
        </w:tabs>
        <w:spacing w:after="0" w:line="240" w:lineRule="auto"/>
        <w:ind w:hanging="435"/>
        <w:jc w:val="both"/>
        <w:rPr>
          <w:szCs w:val="24"/>
        </w:rPr>
      </w:pPr>
      <w:r>
        <w:rPr>
          <w:szCs w:val="24"/>
        </w:rPr>
        <w:t>as the States may, by Regulations, transfer; and</w:t>
      </w:r>
    </w:p>
    <w:p w:rsidR="00E63B5F" w:rsidRDefault="00E63B5F" w:rsidP="008D3378">
      <w:pPr>
        <w:tabs>
          <w:tab w:val="left" w:pos="2552"/>
        </w:tabs>
        <w:spacing w:after="0" w:line="240" w:lineRule="auto"/>
        <w:ind w:left="2552" w:hanging="851"/>
        <w:jc w:val="both"/>
        <w:rPr>
          <w:szCs w:val="24"/>
        </w:rPr>
      </w:pPr>
    </w:p>
    <w:p w:rsidR="00E63B5F" w:rsidRDefault="0099017B" w:rsidP="008D3378">
      <w:pPr>
        <w:tabs>
          <w:tab w:val="left" w:pos="2552"/>
        </w:tabs>
        <w:spacing w:after="0" w:line="240" w:lineRule="auto"/>
        <w:ind w:left="2552" w:hanging="851"/>
        <w:jc w:val="both"/>
        <w:rPr>
          <w:szCs w:val="24"/>
        </w:rPr>
      </w:pPr>
      <w:r>
        <w:rPr>
          <w:szCs w:val="24"/>
        </w:rPr>
        <w:t>3</w:t>
      </w:r>
      <w:r w:rsidR="00E63B5F">
        <w:rPr>
          <w:szCs w:val="24"/>
        </w:rPr>
        <w:t>.2.1.</w:t>
      </w:r>
      <w:r w:rsidR="00195400">
        <w:rPr>
          <w:szCs w:val="24"/>
        </w:rPr>
        <w:t>6</w:t>
      </w:r>
      <w:r w:rsidR="00E63B5F">
        <w:rPr>
          <w:szCs w:val="24"/>
        </w:rPr>
        <w:tab/>
      </w:r>
      <w:proofErr w:type="gramStart"/>
      <w:r w:rsidR="00E63B5F">
        <w:rPr>
          <w:szCs w:val="24"/>
        </w:rPr>
        <w:t>such</w:t>
      </w:r>
      <w:proofErr w:type="gramEnd"/>
      <w:r w:rsidR="0003505C">
        <w:rPr>
          <w:szCs w:val="24"/>
        </w:rPr>
        <w:t xml:space="preserve"> </w:t>
      </w:r>
      <w:r w:rsidR="00E63B5F">
        <w:rPr>
          <w:szCs w:val="24"/>
        </w:rPr>
        <w:t>other functions as the States may by Resolution assign to the Commission.</w:t>
      </w:r>
    </w:p>
    <w:p w:rsidR="00A52938" w:rsidRPr="00A52938" w:rsidRDefault="00A52938" w:rsidP="008D3378">
      <w:pPr>
        <w:tabs>
          <w:tab w:val="left" w:pos="1701"/>
          <w:tab w:val="left" w:pos="7938"/>
        </w:tabs>
        <w:spacing w:after="0" w:line="240" w:lineRule="auto"/>
        <w:ind w:left="1134" w:hanging="1134"/>
        <w:jc w:val="both"/>
        <w:rPr>
          <w:szCs w:val="24"/>
        </w:rPr>
      </w:pPr>
    </w:p>
    <w:p w:rsidR="007E649C" w:rsidRPr="00E63B5F" w:rsidRDefault="009D491F" w:rsidP="008D3378">
      <w:pPr>
        <w:tabs>
          <w:tab w:val="left" w:pos="1701"/>
          <w:tab w:val="left" w:pos="7938"/>
        </w:tabs>
        <w:spacing w:after="0" w:line="240" w:lineRule="auto"/>
        <w:rPr>
          <w:szCs w:val="24"/>
        </w:rPr>
      </w:pPr>
      <w:r>
        <w:rPr>
          <w:b/>
          <w:sz w:val="32"/>
          <w:szCs w:val="32"/>
        </w:rPr>
        <w:br w:type="page"/>
      </w:r>
    </w:p>
    <w:p w:rsidR="00364159" w:rsidRDefault="0099017B" w:rsidP="008D3378">
      <w:pPr>
        <w:tabs>
          <w:tab w:val="left" w:pos="851"/>
          <w:tab w:val="left" w:pos="7938"/>
        </w:tabs>
        <w:spacing w:after="0" w:line="240" w:lineRule="auto"/>
        <w:ind w:left="851" w:hanging="851"/>
        <w:jc w:val="both"/>
        <w:rPr>
          <w:b/>
          <w:sz w:val="40"/>
          <w:szCs w:val="40"/>
        </w:rPr>
      </w:pPr>
      <w:r>
        <w:rPr>
          <w:b/>
          <w:sz w:val="40"/>
          <w:szCs w:val="40"/>
        </w:rPr>
        <w:lastRenderedPageBreak/>
        <w:t>4</w:t>
      </w:r>
      <w:r w:rsidR="00364159" w:rsidRPr="00364159">
        <w:rPr>
          <w:b/>
          <w:sz w:val="40"/>
          <w:szCs w:val="40"/>
        </w:rPr>
        <w:tab/>
        <w:t>PROPOSALS</w:t>
      </w:r>
    </w:p>
    <w:p w:rsidR="002618C4" w:rsidRDefault="002618C4" w:rsidP="008D3378">
      <w:pPr>
        <w:tabs>
          <w:tab w:val="left" w:pos="1701"/>
          <w:tab w:val="left" w:pos="7938"/>
        </w:tabs>
        <w:spacing w:after="0" w:line="240" w:lineRule="auto"/>
        <w:ind w:left="851" w:hanging="851"/>
        <w:jc w:val="both"/>
        <w:rPr>
          <w:b/>
          <w:sz w:val="32"/>
          <w:szCs w:val="32"/>
        </w:rPr>
      </w:pPr>
    </w:p>
    <w:p w:rsidR="00FB793A" w:rsidRDefault="00FB793A" w:rsidP="008D3378">
      <w:pPr>
        <w:tabs>
          <w:tab w:val="left" w:pos="1701"/>
          <w:tab w:val="left" w:pos="7938"/>
        </w:tabs>
        <w:spacing w:after="0" w:line="240" w:lineRule="auto"/>
        <w:ind w:left="851" w:hanging="851"/>
        <w:jc w:val="both"/>
        <w:rPr>
          <w:b/>
          <w:sz w:val="32"/>
          <w:szCs w:val="32"/>
        </w:rPr>
      </w:pPr>
    </w:p>
    <w:p w:rsidR="00364159" w:rsidRDefault="0099017B" w:rsidP="008D3378">
      <w:pPr>
        <w:tabs>
          <w:tab w:val="left" w:pos="1701"/>
          <w:tab w:val="left" w:pos="7938"/>
        </w:tabs>
        <w:spacing w:after="0" w:line="240" w:lineRule="auto"/>
        <w:ind w:left="851" w:hanging="851"/>
        <w:jc w:val="both"/>
        <w:rPr>
          <w:b/>
          <w:sz w:val="32"/>
          <w:szCs w:val="32"/>
        </w:rPr>
      </w:pPr>
      <w:r>
        <w:rPr>
          <w:b/>
          <w:sz w:val="32"/>
          <w:szCs w:val="32"/>
        </w:rPr>
        <w:t>4</w:t>
      </w:r>
      <w:r w:rsidR="00364159">
        <w:rPr>
          <w:b/>
          <w:sz w:val="32"/>
          <w:szCs w:val="32"/>
        </w:rPr>
        <w:t>.1</w:t>
      </w:r>
      <w:r w:rsidR="00364159">
        <w:rPr>
          <w:b/>
          <w:sz w:val="32"/>
          <w:szCs w:val="32"/>
        </w:rPr>
        <w:tab/>
        <w:t>Overview</w:t>
      </w:r>
    </w:p>
    <w:p w:rsidR="00364159" w:rsidRDefault="00364159" w:rsidP="008D3378">
      <w:pPr>
        <w:tabs>
          <w:tab w:val="left" w:pos="2268"/>
          <w:tab w:val="left" w:pos="7938"/>
        </w:tabs>
        <w:spacing w:after="0" w:line="240" w:lineRule="auto"/>
        <w:ind w:left="2268" w:hanging="1134"/>
        <w:jc w:val="both"/>
        <w:rPr>
          <w:szCs w:val="24"/>
        </w:rPr>
      </w:pPr>
    </w:p>
    <w:p w:rsidR="00166D9A" w:rsidRDefault="00976385" w:rsidP="008D3378">
      <w:pPr>
        <w:tabs>
          <w:tab w:val="left" w:pos="1985"/>
          <w:tab w:val="left" w:pos="7938"/>
        </w:tabs>
        <w:spacing w:after="0" w:line="240" w:lineRule="auto"/>
        <w:ind w:left="1701" w:hanging="850"/>
        <w:jc w:val="both"/>
        <w:rPr>
          <w:szCs w:val="24"/>
        </w:rPr>
      </w:pPr>
      <w:r>
        <w:rPr>
          <w:szCs w:val="24"/>
        </w:rPr>
        <w:t>4</w:t>
      </w:r>
      <w:r w:rsidR="00364159">
        <w:rPr>
          <w:szCs w:val="24"/>
        </w:rPr>
        <w:t>.1.1</w:t>
      </w:r>
      <w:r w:rsidR="00364159">
        <w:rPr>
          <w:szCs w:val="24"/>
        </w:rPr>
        <w:tab/>
        <w:t>It is the Commission’s policy to review the level of fees annually for all business sector</w:t>
      </w:r>
      <w:r w:rsidR="00364159" w:rsidRPr="00FA1D9B">
        <w:rPr>
          <w:szCs w:val="24"/>
        </w:rPr>
        <w:t>s.</w:t>
      </w:r>
      <w:r w:rsidR="00D84A05" w:rsidRPr="00FA1D9B">
        <w:rPr>
          <w:szCs w:val="24"/>
        </w:rPr>
        <w:t xml:space="preserve">  </w:t>
      </w:r>
      <w:r w:rsidR="000F17A1">
        <w:rPr>
          <w:szCs w:val="24"/>
        </w:rPr>
        <w:t xml:space="preserve">Following the significant increases effected in the last two years, the Commission’s financial position is stronger, though financial challenges and uncertainties remain.  </w:t>
      </w:r>
    </w:p>
    <w:p w:rsidR="00166D9A" w:rsidRDefault="00166D9A" w:rsidP="008D3378">
      <w:pPr>
        <w:tabs>
          <w:tab w:val="left" w:pos="1985"/>
          <w:tab w:val="left" w:pos="7938"/>
        </w:tabs>
        <w:spacing w:after="0" w:line="240" w:lineRule="auto"/>
        <w:ind w:left="1701" w:hanging="850"/>
        <w:jc w:val="both"/>
        <w:rPr>
          <w:szCs w:val="24"/>
        </w:rPr>
      </w:pPr>
    </w:p>
    <w:p w:rsidR="00364159" w:rsidRDefault="00976385" w:rsidP="008D3378">
      <w:pPr>
        <w:tabs>
          <w:tab w:val="left" w:pos="1985"/>
          <w:tab w:val="left" w:pos="7938"/>
        </w:tabs>
        <w:spacing w:after="0" w:line="240" w:lineRule="auto"/>
        <w:ind w:left="1701" w:hanging="850"/>
        <w:jc w:val="both"/>
        <w:rPr>
          <w:szCs w:val="24"/>
        </w:rPr>
      </w:pPr>
      <w:r>
        <w:rPr>
          <w:szCs w:val="24"/>
        </w:rPr>
        <w:t>4</w:t>
      </w:r>
      <w:r w:rsidR="00166D9A">
        <w:rPr>
          <w:szCs w:val="24"/>
        </w:rPr>
        <w:t>.1.2</w:t>
      </w:r>
      <w:r w:rsidR="00166D9A">
        <w:rPr>
          <w:szCs w:val="24"/>
        </w:rPr>
        <w:tab/>
      </w:r>
      <w:r w:rsidR="000F17A1">
        <w:rPr>
          <w:szCs w:val="24"/>
        </w:rPr>
        <w:t xml:space="preserve">The Commission is presently the subject of an </w:t>
      </w:r>
      <w:r w:rsidR="007235F8">
        <w:rPr>
          <w:szCs w:val="24"/>
        </w:rPr>
        <w:t>I</w:t>
      </w:r>
      <w:r w:rsidR="000F17A1">
        <w:rPr>
          <w:szCs w:val="24"/>
        </w:rPr>
        <w:t xml:space="preserve">ndependent </w:t>
      </w:r>
      <w:r w:rsidR="007235F8">
        <w:rPr>
          <w:szCs w:val="24"/>
        </w:rPr>
        <w:t>E</w:t>
      </w:r>
      <w:r w:rsidR="000F17A1">
        <w:rPr>
          <w:szCs w:val="24"/>
        </w:rPr>
        <w:t xml:space="preserve">valuation </w:t>
      </w:r>
      <w:r w:rsidR="007235F8">
        <w:rPr>
          <w:szCs w:val="24"/>
        </w:rPr>
        <w:t>R</w:t>
      </w:r>
      <w:r w:rsidR="000F17A1">
        <w:rPr>
          <w:szCs w:val="24"/>
        </w:rPr>
        <w:t>eview</w:t>
      </w:r>
      <w:r w:rsidR="00BA7BA9">
        <w:rPr>
          <w:szCs w:val="24"/>
        </w:rPr>
        <w:t>,</w:t>
      </w:r>
      <w:r w:rsidR="000F17A1">
        <w:rPr>
          <w:szCs w:val="24"/>
        </w:rPr>
        <w:t xml:space="preserve"> which is referred to in the Annual Report for 2010.  The results of this review are not yet known and </w:t>
      </w:r>
      <w:r w:rsidR="00C842B2">
        <w:rPr>
          <w:szCs w:val="24"/>
        </w:rPr>
        <w:t xml:space="preserve">any </w:t>
      </w:r>
      <w:r w:rsidR="00D91FB8">
        <w:rPr>
          <w:szCs w:val="24"/>
        </w:rPr>
        <w:t xml:space="preserve">implementation of recommendations </w:t>
      </w:r>
      <w:r w:rsidR="00BA7BA9">
        <w:rPr>
          <w:szCs w:val="24"/>
        </w:rPr>
        <w:t>may</w:t>
      </w:r>
      <w:r w:rsidR="000F17A1">
        <w:rPr>
          <w:szCs w:val="24"/>
        </w:rPr>
        <w:t xml:space="preserve"> have a significant </w:t>
      </w:r>
      <w:r w:rsidR="00D91FB8">
        <w:rPr>
          <w:szCs w:val="24"/>
        </w:rPr>
        <w:t>effect on t</w:t>
      </w:r>
      <w:r w:rsidR="00BA7BA9">
        <w:rPr>
          <w:szCs w:val="24"/>
        </w:rPr>
        <w:t>he Commission’s finances in 2012 and beyond</w:t>
      </w:r>
      <w:r w:rsidR="00D91FB8">
        <w:rPr>
          <w:szCs w:val="24"/>
        </w:rPr>
        <w:t xml:space="preserve">.  </w:t>
      </w:r>
      <w:r w:rsidR="0067505B">
        <w:rPr>
          <w:szCs w:val="24"/>
        </w:rPr>
        <w:t xml:space="preserve">No </w:t>
      </w:r>
      <w:proofErr w:type="spellStart"/>
      <w:r w:rsidR="00BF6BB9">
        <w:rPr>
          <w:szCs w:val="24"/>
        </w:rPr>
        <w:t>reorganis</w:t>
      </w:r>
      <w:r w:rsidR="0067505B">
        <w:rPr>
          <w:szCs w:val="24"/>
        </w:rPr>
        <w:t>ational</w:t>
      </w:r>
      <w:proofErr w:type="spellEnd"/>
      <w:r w:rsidR="0067505B">
        <w:rPr>
          <w:szCs w:val="24"/>
        </w:rPr>
        <w:t xml:space="preserve"> expense has been </w:t>
      </w:r>
      <w:r w:rsidR="00FA464D">
        <w:rPr>
          <w:szCs w:val="24"/>
        </w:rPr>
        <w:t>recognised in</w:t>
      </w:r>
      <w:r w:rsidR="0067505B">
        <w:rPr>
          <w:szCs w:val="24"/>
        </w:rPr>
        <w:t xml:space="preserve"> the budget for 2012 because </w:t>
      </w:r>
      <w:r w:rsidR="00D91FB8">
        <w:rPr>
          <w:szCs w:val="24"/>
        </w:rPr>
        <w:t xml:space="preserve">the financial effect </w:t>
      </w:r>
      <w:r w:rsidR="00BF6BB9">
        <w:rPr>
          <w:szCs w:val="24"/>
        </w:rPr>
        <w:t>cannot be</w:t>
      </w:r>
      <w:r w:rsidR="0067505B">
        <w:rPr>
          <w:szCs w:val="24"/>
        </w:rPr>
        <w:t xml:space="preserve"> reasonably anticipated</w:t>
      </w:r>
      <w:r w:rsidR="00085B13">
        <w:rPr>
          <w:szCs w:val="24"/>
        </w:rPr>
        <w:t xml:space="preserve">, but it is clear that the Commission is in a period of transition and </w:t>
      </w:r>
      <w:r w:rsidR="002666A1">
        <w:rPr>
          <w:szCs w:val="24"/>
        </w:rPr>
        <w:t>that its future resource requirements may shift significantly</w:t>
      </w:r>
      <w:r w:rsidR="00D91FB8">
        <w:rPr>
          <w:szCs w:val="24"/>
        </w:rPr>
        <w:t>.</w:t>
      </w:r>
      <w:r w:rsidR="00166D9A">
        <w:rPr>
          <w:szCs w:val="24"/>
        </w:rPr>
        <w:t xml:space="preserve"> </w:t>
      </w:r>
      <w:r w:rsidR="00E7582D">
        <w:rPr>
          <w:szCs w:val="24"/>
        </w:rPr>
        <w:t xml:space="preserve"> </w:t>
      </w:r>
      <w:r w:rsidR="00BF6BB9">
        <w:rPr>
          <w:szCs w:val="24"/>
        </w:rPr>
        <w:t>Aside from the independent evaluation review</w:t>
      </w:r>
      <w:r w:rsidR="00E7582D">
        <w:rPr>
          <w:szCs w:val="24"/>
        </w:rPr>
        <w:t xml:space="preserve">, the Commission </w:t>
      </w:r>
      <w:r w:rsidR="00C842B2">
        <w:rPr>
          <w:szCs w:val="24"/>
        </w:rPr>
        <w:t xml:space="preserve">has commenced a project </w:t>
      </w:r>
      <w:r w:rsidR="00E7582D">
        <w:rPr>
          <w:szCs w:val="24"/>
        </w:rPr>
        <w:t xml:space="preserve">to </w:t>
      </w:r>
      <w:r w:rsidR="00BA7BA9">
        <w:rPr>
          <w:szCs w:val="24"/>
        </w:rPr>
        <w:t>implement</w:t>
      </w:r>
      <w:r w:rsidR="00E7582D">
        <w:rPr>
          <w:szCs w:val="24"/>
        </w:rPr>
        <w:t xml:space="preserve"> a system </w:t>
      </w:r>
      <w:r w:rsidR="00EF7E65">
        <w:rPr>
          <w:szCs w:val="24"/>
        </w:rPr>
        <w:t xml:space="preserve">in the fourth quarter of next year </w:t>
      </w:r>
      <w:r w:rsidR="00FF667A">
        <w:rPr>
          <w:szCs w:val="24"/>
        </w:rPr>
        <w:t xml:space="preserve">enabling </w:t>
      </w:r>
      <w:r w:rsidR="00C842B2">
        <w:rPr>
          <w:szCs w:val="24"/>
        </w:rPr>
        <w:t>licensees to submit</w:t>
      </w:r>
      <w:r w:rsidR="00E7582D">
        <w:rPr>
          <w:szCs w:val="24"/>
        </w:rPr>
        <w:t xml:space="preserve"> documents</w:t>
      </w:r>
      <w:r w:rsidR="00C842B2">
        <w:rPr>
          <w:szCs w:val="24"/>
        </w:rPr>
        <w:t xml:space="preserve"> electronically.</w:t>
      </w:r>
      <w:r w:rsidR="00E7582D">
        <w:rPr>
          <w:szCs w:val="24"/>
        </w:rPr>
        <w:t xml:space="preserve"> </w:t>
      </w:r>
      <w:r w:rsidR="00C842B2">
        <w:rPr>
          <w:szCs w:val="24"/>
        </w:rPr>
        <w:t xml:space="preserve">This </w:t>
      </w:r>
      <w:r w:rsidR="00E7582D">
        <w:rPr>
          <w:szCs w:val="24"/>
        </w:rPr>
        <w:t xml:space="preserve">will result in significant investment in </w:t>
      </w:r>
      <w:r w:rsidR="00872363">
        <w:rPr>
          <w:szCs w:val="24"/>
        </w:rPr>
        <w:t xml:space="preserve">2011 and </w:t>
      </w:r>
      <w:r w:rsidR="00E7582D">
        <w:rPr>
          <w:szCs w:val="24"/>
        </w:rPr>
        <w:t>2012</w:t>
      </w:r>
      <w:r w:rsidR="00166D9A">
        <w:rPr>
          <w:szCs w:val="24"/>
        </w:rPr>
        <w:t>,</w:t>
      </w:r>
      <w:r w:rsidR="00E7582D">
        <w:rPr>
          <w:szCs w:val="24"/>
        </w:rPr>
        <w:t xml:space="preserve"> </w:t>
      </w:r>
      <w:r w:rsidR="008A7AB7">
        <w:rPr>
          <w:szCs w:val="24"/>
        </w:rPr>
        <w:t xml:space="preserve">with a commensurate </w:t>
      </w:r>
      <w:r w:rsidR="00E7582D">
        <w:rPr>
          <w:szCs w:val="24"/>
        </w:rPr>
        <w:t xml:space="preserve">depreciation charge in </w:t>
      </w:r>
      <w:r w:rsidR="008A7AB7">
        <w:rPr>
          <w:szCs w:val="24"/>
        </w:rPr>
        <w:t xml:space="preserve">late </w:t>
      </w:r>
      <w:r w:rsidR="00E7582D">
        <w:rPr>
          <w:szCs w:val="24"/>
        </w:rPr>
        <w:t xml:space="preserve">2012 </w:t>
      </w:r>
      <w:r w:rsidR="008A7AB7">
        <w:rPr>
          <w:szCs w:val="24"/>
        </w:rPr>
        <w:t>and beyond</w:t>
      </w:r>
      <w:r w:rsidR="00E7582D">
        <w:rPr>
          <w:szCs w:val="24"/>
        </w:rPr>
        <w:t xml:space="preserve">.  </w:t>
      </w:r>
      <w:r w:rsidR="009B7899">
        <w:rPr>
          <w:szCs w:val="24"/>
        </w:rPr>
        <w:t xml:space="preserve">This Consultation Paper </w:t>
      </w:r>
      <w:r w:rsidR="008A7AB7">
        <w:rPr>
          <w:szCs w:val="24"/>
        </w:rPr>
        <w:t xml:space="preserve">does not </w:t>
      </w:r>
      <w:r w:rsidR="009B7899">
        <w:rPr>
          <w:szCs w:val="24"/>
        </w:rPr>
        <w:t xml:space="preserve">reflect </w:t>
      </w:r>
      <w:r w:rsidR="00BF6BB9">
        <w:rPr>
          <w:szCs w:val="24"/>
        </w:rPr>
        <w:t xml:space="preserve">this </w:t>
      </w:r>
      <w:r w:rsidR="00166D9A">
        <w:rPr>
          <w:szCs w:val="24"/>
        </w:rPr>
        <w:t xml:space="preserve">uncertain </w:t>
      </w:r>
      <w:r w:rsidR="008A7AB7">
        <w:rPr>
          <w:szCs w:val="24"/>
        </w:rPr>
        <w:t xml:space="preserve">additional </w:t>
      </w:r>
      <w:r w:rsidR="00E7582D">
        <w:rPr>
          <w:szCs w:val="24"/>
        </w:rPr>
        <w:t xml:space="preserve">cost, but rigorous cost control elsewhere </w:t>
      </w:r>
      <w:r w:rsidR="00166D9A">
        <w:rPr>
          <w:szCs w:val="24"/>
        </w:rPr>
        <w:t>justifies</w:t>
      </w:r>
      <w:r w:rsidR="008A7AB7">
        <w:rPr>
          <w:szCs w:val="24"/>
        </w:rPr>
        <w:t xml:space="preserve"> </w:t>
      </w:r>
      <w:r w:rsidR="00E7582D">
        <w:rPr>
          <w:szCs w:val="24"/>
        </w:rPr>
        <w:t xml:space="preserve">the </w:t>
      </w:r>
      <w:r w:rsidR="0067505B">
        <w:rPr>
          <w:szCs w:val="24"/>
        </w:rPr>
        <w:t xml:space="preserve">present </w:t>
      </w:r>
      <w:r w:rsidR="00E7582D">
        <w:rPr>
          <w:szCs w:val="24"/>
        </w:rPr>
        <w:t>fee</w:t>
      </w:r>
      <w:r w:rsidR="0067505B">
        <w:rPr>
          <w:szCs w:val="24"/>
        </w:rPr>
        <w:t>s tariff</w:t>
      </w:r>
      <w:r w:rsidR="00E7582D">
        <w:rPr>
          <w:szCs w:val="24"/>
        </w:rPr>
        <w:t xml:space="preserve"> </w:t>
      </w:r>
      <w:r w:rsidR="008A7AB7">
        <w:rPr>
          <w:szCs w:val="24"/>
        </w:rPr>
        <w:t>being</w:t>
      </w:r>
      <w:r w:rsidR="00E7582D">
        <w:rPr>
          <w:szCs w:val="24"/>
        </w:rPr>
        <w:t xml:space="preserve"> </w:t>
      </w:r>
      <w:r w:rsidR="0067505B">
        <w:rPr>
          <w:szCs w:val="24"/>
        </w:rPr>
        <w:t>held for 2012 at 2011 levels</w:t>
      </w:r>
      <w:r w:rsidR="009B7899">
        <w:rPr>
          <w:szCs w:val="24"/>
        </w:rPr>
        <w:t xml:space="preserve">.  </w:t>
      </w:r>
    </w:p>
    <w:p w:rsidR="00364159" w:rsidRDefault="00364159" w:rsidP="008D3378">
      <w:pPr>
        <w:tabs>
          <w:tab w:val="left" w:pos="2268"/>
          <w:tab w:val="left" w:pos="7938"/>
        </w:tabs>
        <w:spacing w:after="0" w:line="240" w:lineRule="auto"/>
        <w:ind w:left="2268" w:hanging="1134"/>
        <w:jc w:val="both"/>
        <w:rPr>
          <w:szCs w:val="24"/>
        </w:rPr>
      </w:pPr>
    </w:p>
    <w:p w:rsidR="00E8537F" w:rsidRDefault="00976385">
      <w:pPr>
        <w:tabs>
          <w:tab w:val="left" w:pos="1701"/>
          <w:tab w:val="left" w:pos="7938"/>
        </w:tabs>
        <w:spacing w:after="0" w:line="240" w:lineRule="auto"/>
        <w:ind w:left="1701" w:hanging="850"/>
        <w:jc w:val="both"/>
        <w:rPr>
          <w:szCs w:val="24"/>
        </w:rPr>
      </w:pPr>
      <w:r>
        <w:rPr>
          <w:szCs w:val="24"/>
        </w:rPr>
        <w:t>4</w:t>
      </w:r>
      <w:r w:rsidR="00364159">
        <w:rPr>
          <w:szCs w:val="24"/>
        </w:rPr>
        <w:t>.1.</w:t>
      </w:r>
      <w:r w:rsidR="00166D9A">
        <w:rPr>
          <w:szCs w:val="24"/>
        </w:rPr>
        <w:t>3</w:t>
      </w:r>
      <w:r w:rsidR="00364159">
        <w:rPr>
          <w:szCs w:val="24"/>
        </w:rPr>
        <w:tab/>
        <w:t xml:space="preserve">It is the </w:t>
      </w:r>
      <w:r w:rsidR="00355BE9">
        <w:rPr>
          <w:szCs w:val="24"/>
        </w:rPr>
        <w:t>intention</w:t>
      </w:r>
      <w:r w:rsidR="00364159">
        <w:rPr>
          <w:szCs w:val="24"/>
        </w:rPr>
        <w:t xml:space="preserve"> of the Commission </w:t>
      </w:r>
      <w:r w:rsidR="00355BE9">
        <w:rPr>
          <w:szCs w:val="24"/>
        </w:rPr>
        <w:t xml:space="preserve">to </w:t>
      </w:r>
      <w:r w:rsidR="00680959">
        <w:rPr>
          <w:szCs w:val="24"/>
        </w:rPr>
        <w:t>continue</w:t>
      </w:r>
      <w:r w:rsidR="000D5449">
        <w:rPr>
          <w:szCs w:val="24"/>
        </w:rPr>
        <w:t xml:space="preserve"> the policy </w:t>
      </w:r>
      <w:r w:rsidR="00FA0645">
        <w:rPr>
          <w:szCs w:val="24"/>
        </w:rPr>
        <w:t xml:space="preserve">pursued </w:t>
      </w:r>
      <w:r w:rsidR="000D5449">
        <w:rPr>
          <w:szCs w:val="24"/>
        </w:rPr>
        <w:t>in 2009</w:t>
      </w:r>
      <w:r w:rsidR="00FA0645">
        <w:rPr>
          <w:szCs w:val="24"/>
        </w:rPr>
        <w:t xml:space="preserve"> and</w:t>
      </w:r>
      <w:r w:rsidR="00E65362">
        <w:rPr>
          <w:szCs w:val="24"/>
        </w:rPr>
        <w:t xml:space="preserve"> 2010</w:t>
      </w:r>
      <w:r w:rsidR="000D5449">
        <w:rPr>
          <w:szCs w:val="24"/>
        </w:rPr>
        <w:t xml:space="preserve"> </w:t>
      </w:r>
      <w:r w:rsidR="00364159">
        <w:rPr>
          <w:szCs w:val="24"/>
        </w:rPr>
        <w:t xml:space="preserve">that the regulatory fee income of each </w:t>
      </w:r>
      <w:r w:rsidR="00C21797">
        <w:rPr>
          <w:szCs w:val="24"/>
        </w:rPr>
        <w:t>r</w:t>
      </w:r>
      <w:r w:rsidR="00364159">
        <w:rPr>
          <w:szCs w:val="24"/>
        </w:rPr>
        <w:t xml:space="preserve">egulatory Division should </w:t>
      </w:r>
      <w:r w:rsidR="005B7457">
        <w:rPr>
          <w:szCs w:val="24"/>
        </w:rPr>
        <w:t xml:space="preserve">eventually and approximately </w:t>
      </w:r>
      <w:r w:rsidR="00364159">
        <w:rPr>
          <w:szCs w:val="24"/>
        </w:rPr>
        <w:t xml:space="preserve">cover its </w:t>
      </w:r>
      <w:r w:rsidR="006A1A14">
        <w:rPr>
          <w:szCs w:val="24"/>
        </w:rPr>
        <w:t xml:space="preserve">direct </w:t>
      </w:r>
      <w:r w:rsidR="00364159">
        <w:rPr>
          <w:szCs w:val="24"/>
        </w:rPr>
        <w:t xml:space="preserve">operating </w:t>
      </w:r>
      <w:r w:rsidR="006A1A14">
        <w:rPr>
          <w:szCs w:val="24"/>
        </w:rPr>
        <w:t>costs</w:t>
      </w:r>
      <w:r w:rsidR="00923B10">
        <w:rPr>
          <w:szCs w:val="24"/>
        </w:rPr>
        <w:t xml:space="preserve"> (principally salaries)</w:t>
      </w:r>
      <w:r w:rsidR="006A1A14">
        <w:rPr>
          <w:szCs w:val="24"/>
        </w:rPr>
        <w:t>, but al</w:t>
      </w:r>
      <w:r w:rsidR="00F037D9">
        <w:rPr>
          <w:szCs w:val="24"/>
        </w:rPr>
        <w:t>so its</w:t>
      </w:r>
      <w:r w:rsidR="006A1A14">
        <w:rPr>
          <w:szCs w:val="24"/>
        </w:rPr>
        <w:t xml:space="preserve"> share of </w:t>
      </w:r>
      <w:r w:rsidR="001710E7">
        <w:rPr>
          <w:szCs w:val="24"/>
        </w:rPr>
        <w:t xml:space="preserve">allocated </w:t>
      </w:r>
      <w:r w:rsidR="006A1A14">
        <w:rPr>
          <w:szCs w:val="24"/>
        </w:rPr>
        <w:t>costs</w:t>
      </w:r>
      <w:r w:rsidR="00166D9A">
        <w:rPr>
          <w:szCs w:val="24"/>
        </w:rPr>
        <w:t>.  The Commission maintains its view that this</w:t>
      </w:r>
      <w:r w:rsidR="006A1A14">
        <w:rPr>
          <w:szCs w:val="24"/>
        </w:rPr>
        <w:t xml:space="preserve"> </w:t>
      </w:r>
      <w:r w:rsidR="00166D9A">
        <w:rPr>
          <w:szCs w:val="24"/>
        </w:rPr>
        <w:t>provides a fairer apportionment of costs of regulation between licensees.  Clearly, in the absence of fee rate increases, the progress that can be made in 2012 will be limited as it</w:t>
      </w:r>
      <w:r w:rsidR="001710E7">
        <w:rPr>
          <w:szCs w:val="24"/>
        </w:rPr>
        <w:t xml:space="preserve"> will be addressed solely through cost control.</w:t>
      </w:r>
    </w:p>
    <w:p w:rsidR="00E8537F" w:rsidRDefault="00E8537F">
      <w:pPr>
        <w:tabs>
          <w:tab w:val="left" w:pos="2268"/>
          <w:tab w:val="left" w:pos="7938"/>
        </w:tabs>
        <w:spacing w:after="0" w:line="240" w:lineRule="auto"/>
        <w:jc w:val="both"/>
        <w:rPr>
          <w:szCs w:val="24"/>
        </w:rPr>
      </w:pPr>
    </w:p>
    <w:p w:rsidR="00F47A78" w:rsidRDefault="00976385" w:rsidP="008D3378">
      <w:pPr>
        <w:tabs>
          <w:tab w:val="left" w:pos="1701"/>
          <w:tab w:val="left" w:pos="7938"/>
        </w:tabs>
        <w:spacing w:after="0" w:line="240" w:lineRule="auto"/>
        <w:ind w:left="1701" w:hanging="850"/>
        <w:jc w:val="both"/>
        <w:rPr>
          <w:szCs w:val="24"/>
        </w:rPr>
      </w:pPr>
      <w:r>
        <w:rPr>
          <w:szCs w:val="24"/>
        </w:rPr>
        <w:t>4</w:t>
      </w:r>
      <w:r w:rsidR="00F47A78">
        <w:rPr>
          <w:szCs w:val="24"/>
        </w:rPr>
        <w:t>.1.</w:t>
      </w:r>
      <w:r w:rsidR="004D1790">
        <w:rPr>
          <w:szCs w:val="24"/>
        </w:rPr>
        <w:t>4</w:t>
      </w:r>
      <w:r w:rsidR="00F47A78">
        <w:rPr>
          <w:szCs w:val="24"/>
        </w:rPr>
        <w:tab/>
        <w:t xml:space="preserve">The current fees tariff </w:t>
      </w:r>
      <w:r w:rsidR="00D13006">
        <w:rPr>
          <w:szCs w:val="24"/>
        </w:rPr>
        <w:t xml:space="preserve">remains </w:t>
      </w:r>
      <w:r w:rsidR="00F47A78">
        <w:rPr>
          <w:szCs w:val="24"/>
        </w:rPr>
        <w:t>insufficient</w:t>
      </w:r>
      <w:r w:rsidR="00166D9A">
        <w:rPr>
          <w:szCs w:val="24"/>
        </w:rPr>
        <w:t xml:space="preserve"> however</w:t>
      </w:r>
      <w:r w:rsidR="00F47A78">
        <w:rPr>
          <w:szCs w:val="24"/>
        </w:rPr>
        <w:t xml:space="preserve"> </w:t>
      </w:r>
      <w:r w:rsidR="00F922C4">
        <w:rPr>
          <w:szCs w:val="24"/>
        </w:rPr>
        <w:t xml:space="preserve">for fees received to cover direct and allocated </w:t>
      </w:r>
      <w:r w:rsidR="0028078A">
        <w:rPr>
          <w:szCs w:val="24"/>
        </w:rPr>
        <w:t xml:space="preserve">costs </w:t>
      </w:r>
      <w:r w:rsidR="00F47A78">
        <w:rPr>
          <w:szCs w:val="24"/>
        </w:rPr>
        <w:t>for the Banking Division, Insurance Division</w:t>
      </w:r>
      <w:r w:rsidR="0068784A">
        <w:rPr>
          <w:szCs w:val="24"/>
        </w:rPr>
        <w:t xml:space="preserve"> </w:t>
      </w:r>
      <w:r w:rsidR="0068784A" w:rsidRPr="00FA1D9B">
        <w:rPr>
          <w:szCs w:val="24"/>
        </w:rPr>
        <w:t xml:space="preserve">and </w:t>
      </w:r>
      <w:r w:rsidR="00C21797">
        <w:rPr>
          <w:szCs w:val="24"/>
        </w:rPr>
        <w:t>N</w:t>
      </w:r>
      <w:r w:rsidR="0068784A" w:rsidRPr="00FA1D9B">
        <w:rPr>
          <w:szCs w:val="24"/>
        </w:rPr>
        <w:t>on-</w:t>
      </w:r>
      <w:r w:rsidR="00C21797">
        <w:rPr>
          <w:szCs w:val="24"/>
        </w:rPr>
        <w:t>R</w:t>
      </w:r>
      <w:r w:rsidR="0068784A" w:rsidRPr="00FA1D9B">
        <w:rPr>
          <w:szCs w:val="24"/>
        </w:rPr>
        <w:t>egulated Financial Services Businesses/Prescribed Businesses (“NRFSB/PB</w:t>
      </w:r>
      <w:r w:rsidR="005B7457">
        <w:rPr>
          <w:szCs w:val="24"/>
        </w:rPr>
        <w:t>s</w:t>
      </w:r>
      <w:r w:rsidR="0068784A" w:rsidRPr="00FA1D9B">
        <w:rPr>
          <w:szCs w:val="24"/>
        </w:rPr>
        <w:t>”)</w:t>
      </w:r>
      <w:r w:rsidR="003648C1">
        <w:rPr>
          <w:szCs w:val="24"/>
        </w:rPr>
        <w:t xml:space="preserve">.  With the exception of the Banking Division, where the </w:t>
      </w:r>
      <w:r w:rsidR="006343BD" w:rsidRPr="006343BD">
        <w:rPr>
          <w:szCs w:val="24"/>
        </w:rPr>
        <w:t>expected</w:t>
      </w:r>
      <w:r w:rsidR="00F116E2">
        <w:rPr>
          <w:szCs w:val="24"/>
        </w:rPr>
        <w:t xml:space="preserve"> </w:t>
      </w:r>
      <w:r w:rsidR="003648C1">
        <w:rPr>
          <w:szCs w:val="24"/>
        </w:rPr>
        <w:t>surrender of three licences in 2011 will reduce overall fees income in 2012,</w:t>
      </w:r>
      <w:r w:rsidR="00D13006">
        <w:rPr>
          <w:szCs w:val="24"/>
        </w:rPr>
        <w:t xml:space="preserve"> </w:t>
      </w:r>
      <w:r w:rsidR="00FE418F">
        <w:rPr>
          <w:szCs w:val="24"/>
        </w:rPr>
        <w:t xml:space="preserve">and in the Insurance Division, where a significant number of surrenders occurred shortly before the end of 2010, </w:t>
      </w:r>
      <w:r w:rsidR="00D13006">
        <w:rPr>
          <w:szCs w:val="24"/>
        </w:rPr>
        <w:t xml:space="preserve">substantial progress has </w:t>
      </w:r>
      <w:r w:rsidR="00166D9A">
        <w:rPr>
          <w:szCs w:val="24"/>
        </w:rPr>
        <w:t xml:space="preserve">already </w:t>
      </w:r>
      <w:r w:rsidR="00D13006">
        <w:rPr>
          <w:szCs w:val="24"/>
        </w:rPr>
        <w:t>been made toward</w:t>
      </w:r>
      <w:r w:rsidR="00AE3DA2">
        <w:rPr>
          <w:szCs w:val="24"/>
        </w:rPr>
        <w:t xml:space="preserve">s </w:t>
      </w:r>
      <w:r w:rsidR="003648C1">
        <w:rPr>
          <w:szCs w:val="24"/>
        </w:rPr>
        <w:t>removing cross-subsidisation</w:t>
      </w:r>
      <w:r w:rsidR="00AE3DA2">
        <w:rPr>
          <w:szCs w:val="24"/>
        </w:rPr>
        <w:t xml:space="preserve"> due to the fee</w:t>
      </w:r>
      <w:r w:rsidR="00D13006">
        <w:rPr>
          <w:szCs w:val="24"/>
        </w:rPr>
        <w:t xml:space="preserve"> </w:t>
      </w:r>
      <w:r w:rsidR="00AE3DA2">
        <w:rPr>
          <w:szCs w:val="24"/>
        </w:rPr>
        <w:t>rate</w:t>
      </w:r>
      <w:r w:rsidR="00D13006">
        <w:rPr>
          <w:szCs w:val="24"/>
        </w:rPr>
        <w:t xml:space="preserve"> increases effected at the start of this year</w:t>
      </w:r>
      <w:r w:rsidR="00FA0645">
        <w:rPr>
          <w:szCs w:val="24"/>
        </w:rPr>
        <w:t xml:space="preserve">, with the Fiduciary sector </w:t>
      </w:r>
      <w:r w:rsidR="00CD7E9D">
        <w:rPr>
          <w:szCs w:val="24"/>
        </w:rPr>
        <w:t xml:space="preserve">now </w:t>
      </w:r>
      <w:r w:rsidR="007F6E78">
        <w:rPr>
          <w:szCs w:val="24"/>
        </w:rPr>
        <w:t>generating a small surplus</w:t>
      </w:r>
      <w:r w:rsidR="00F47A78">
        <w:rPr>
          <w:szCs w:val="24"/>
        </w:rPr>
        <w:t>.</w:t>
      </w:r>
      <w:r w:rsidR="00D13006">
        <w:rPr>
          <w:szCs w:val="24"/>
        </w:rPr>
        <w:t xml:space="preserve"> </w:t>
      </w:r>
    </w:p>
    <w:p w:rsidR="00D139B3" w:rsidRDefault="00D139B3" w:rsidP="008D3378">
      <w:pPr>
        <w:tabs>
          <w:tab w:val="left" w:pos="2268"/>
          <w:tab w:val="left" w:pos="7938"/>
        </w:tabs>
        <w:spacing w:after="0" w:line="240" w:lineRule="auto"/>
        <w:ind w:left="2268" w:hanging="1134"/>
        <w:jc w:val="both"/>
        <w:rPr>
          <w:szCs w:val="24"/>
        </w:rPr>
      </w:pPr>
    </w:p>
    <w:p w:rsidR="00AE3DA2" w:rsidRDefault="00976385" w:rsidP="008D3378">
      <w:pPr>
        <w:tabs>
          <w:tab w:val="left" w:pos="1701"/>
          <w:tab w:val="left" w:pos="7938"/>
        </w:tabs>
        <w:spacing w:after="0" w:line="240" w:lineRule="auto"/>
        <w:ind w:left="1701" w:hanging="850"/>
        <w:jc w:val="both"/>
        <w:rPr>
          <w:szCs w:val="24"/>
        </w:rPr>
      </w:pPr>
      <w:r>
        <w:rPr>
          <w:szCs w:val="24"/>
        </w:rPr>
        <w:t>4</w:t>
      </w:r>
      <w:r w:rsidR="00D139B3" w:rsidRPr="00972FD4">
        <w:rPr>
          <w:szCs w:val="24"/>
        </w:rPr>
        <w:t>.1.</w:t>
      </w:r>
      <w:r w:rsidR="004D1790" w:rsidRPr="00972FD4">
        <w:rPr>
          <w:szCs w:val="24"/>
        </w:rPr>
        <w:t>5</w:t>
      </w:r>
      <w:r w:rsidR="00D139B3" w:rsidRPr="007B2894">
        <w:rPr>
          <w:color w:val="1F497D"/>
          <w:szCs w:val="24"/>
        </w:rPr>
        <w:tab/>
      </w:r>
      <w:r w:rsidR="00AE3DA2" w:rsidRPr="00324B52">
        <w:rPr>
          <w:szCs w:val="24"/>
        </w:rPr>
        <w:t>Since last year’s Consultation Paper on fee rate proposals, various factors have affected the Commission’s finances</w:t>
      </w:r>
      <w:r w:rsidR="00F922C4">
        <w:rPr>
          <w:szCs w:val="24"/>
        </w:rPr>
        <w:t>, including</w:t>
      </w:r>
      <w:r w:rsidR="00AE3DA2" w:rsidRPr="0017578A">
        <w:rPr>
          <w:szCs w:val="24"/>
        </w:rPr>
        <w:t>:</w:t>
      </w:r>
    </w:p>
    <w:p w:rsidR="0028078A" w:rsidRDefault="0028078A" w:rsidP="008D3378">
      <w:pPr>
        <w:tabs>
          <w:tab w:val="left" w:pos="1701"/>
          <w:tab w:val="left" w:pos="7938"/>
        </w:tabs>
        <w:spacing w:after="0" w:line="240" w:lineRule="auto"/>
        <w:ind w:left="1701" w:hanging="850"/>
        <w:jc w:val="both"/>
        <w:rPr>
          <w:color w:val="1F497D"/>
          <w:szCs w:val="24"/>
        </w:rPr>
      </w:pPr>
    </w:p>
    <w:p w:rsidR="000E0BC4" w:rsidRPr="008D6C79" w:rsidRDefault="00FF667A" w:rsidP="008D3378">
      <w:pPr>
        <w:numPr>
          <w:ilvl w:val="0"/>
          <w:numId w:val="9"/>
        </w:numPr>
        <w:tabs>
          <w:tab w:val="left" w:pos="1701"/>
          <w:tab w:val="left" w:pos="1985"/>
        </w:tabs>
        <w:spacing w:after="0" w:line="240" w:lineRule="auto"/>
        <w:ind w:left="1985" w:hanging="284"/>
        <w:jc w:val="both"/>
        <w:rPr>
          <w:color w:val="1F497D"/>
          <w:szCs w:val="24"/>
        </w:rPr>
      </w:pPr>
      <w:r>
        <w:rPr>
          <w:szCs w:val="24"/>
        </w:rPr>
        <w:t xml:space="preserve">developing and </w:t>
      </w:r>
      <w:r w:rsidR="005B7457">
        <w:rPr>
          <w:szCs w:val="24"/>
        </w:rPr>
        <w:t xml:space="preserve">improving </w:t>
      </w:r>
      <w:r w:rsidR="000E0BC4">
        <w:rPr>
          <w:szCs w:val="24"/>
        </w:rPr>
        <w:t xml:space="preserve">regulatory and supervisory </w:t>
      </w:r>
      <w:r w:rsidR="005B7457">
        <w:rPr>
          <w:szCs w:val="24"/>
        </w:rPr>
        <w:t xml:space="preserve">activities to meet </w:t>
      </w:r>
      <w:r w:rsidR="003F3B4A">
        <w:rPr>
          <w:szCs w:val="24"/>
        </w:rPr>
        <w:t>international standards and expectations</w:t>
      </w:r>
      <w:r w:rsidR="007265FE">
        <w:rPr>
          <w:szCs w:val="24"/>
        </w:rPr>
        <w:t>, besides</w:t>
      </w:r>
      <w:r w:rsidR="005B7457">
        <w:rPr>
          <w:szCs w:val="24"/>
        </w:rPr>
        <w:t xml:space="preserve"> domestic requirements</w:t>
      </w:r>
      <w:r w:rsidR="000E0BC4">
        <w:rPr>
          <w:szCs w:val="24"/>
        </w:rPr>
        <w:t>;</w:t>
      </w:r>
    </w:p>
    <w:p w:rsidR="008D6C79" w:rsidRPr="005E0BC2" w:rsidRDefault="00370C23" w:rsidP="008D3378">
      <w:pPr>
        <w:numPr>
          <w:ilvl w:val="0"/>
          <w:numId w:val="9"/>
        </w:numPr>
        <w:tabs>
          <w:tab w:val="left" w:pos="1701"/>
          <w:tab w:val="left" w:pos="1985"/>
        </w:tabs>
        <w:spacing w:after="0" w:line="240" w:lineRule="auto"/>
        <w:ind w:left="1985" w:hanging="284"/>
        <w:jc w:val="both"/>
        <w:rPr>
          <w:color w:val="1F497D"/>
          <w:szCs w:val="24"/>
        </w:rPr>
      </w:pPr>
      <w:r>
        <w:rPr>
          <w:szCs w:val="24"/>
        </w:rPr>
        <w:lastRenderedPageBreak/>
        <w:t>l</w:t>
      </w:r>
      <w:r w:rsidR="00CD7E9D" w:rsidRPr="005E0BC2">
        <w:rPr>
          <w:szCs w:val="24"/>
        </w:rPr>
        <w:t xml:space="preserve">egal </w:t>
      </w:r>
      <w:r w:rsidR="008D6C79" w:rsidRPr="005E0BC2">
        <w:rPr>
          <w:szCs w:val="24"/>
        </w:rPr>
        <w:t>and professional expenses</w:t>
      </w:r>
      <w:r w:rsidR="004D1790">
        <w:rPr>
          <w:szCs w:val="24"/>
        </w:rPr>
        <w:t xml:space="preserve"> </w:t>
      </w:r>
      <w:r w:rsidR="0017578A">
        <w:rPr>
          <w:szCs w:val="24"/>
        </w:rPr>
        <w:t xml:space="preserve">continue to be </w:t>
      </w:r>
      <w:r w:rsidR="004D1790">
        <w:rPr>
          <w:szCs w:val="24"/>
        </w:rPr>
        <w:t>reduced</w:t>
      </w:r>
      <w:r w:rsidR="008D6C79" w:rsidRPr="005E0BC2">
        <w:rPr>
          <w:szCs w:val="24"/>
        </w:rPr>
        <w:t xml:space="preserve">, </w:t>
      </w:r>
      <w:r w:rsidR="005E0BC2">
        <w:rPr>
          <w:szCs w:val="24"/>
        </w:rPr>
        <w:t>assisted by</w:t>
      </w:r>
      <w:r w:rsidR="00400AF9" w:rsidRPr="005E0BC2">
        <w:rPr>
          <w:szCs w:val="24"/>
        </w:rPr>
        <w:t xml:space="preserve"> </w:t>
      </w:r>
      <w:r w:rsidR="0017578A">
        <w:rPr>
          <w:szCs w:val="24"/>
        </w:rPr>
        <w:t>last year’s</w:t>
      </w:r>
      <w:r w:rsidR="008D6C79" w:rsidRPr="005E0BC2">
        <w:rPr>
          <w:szCs w:val="24"/>
        </w:rPr>
        <w:t xml:space="preserve"> appointment of </w:t>
      </w:r>
      <w:r w:rsidR="00E568EF">
        <w:rPr>
          <w:szCs w:val="24"/>
        </w:rPr>
        <w:t xml:space="preserve">an </w:t>
      </w:r>
      <w:r w:rsidR="008D6C79" w:rsidRPr="005E0BC2">
        <w:rPr>
          <w:szCs w:val="24"/>
        </w:rPr>
        <w:t xml:space="preserve">in-house </w:t>
      </w:r>
      <w:r w:rsidR="00FF667A">
        <w:rPr>
          <w:szCs w:val="24"/>
        </w:rPr>
        <w:t>L</w:t>
      </w:r>
      <w:r w:rsidR="008D6C79" w:rsidRPr="005E0BC2">
        <w:rPr>
          <w:szCs w:val="24"/>
        </w:rPr>
        <w:t xml:space="preserve">egal </w:t>
      </w:r>
      <w:r w:rsidR="00FF667A">
        <w:rPr>
          <w:szCs w:val="24"/>
        </w:rPr>
        <w:t>C</w:t>
      </w:r>
      <w:r w:rsidR="008D6C79" w:rsidRPr="005E0BC2">
        <w:rPr>
          <w:szCs w:val="24"/>
        </w:rPr>
        <w:t>ounsel</w:t>
      </w:r>
      <w:r w:rsidR="00C76699">
        <w:rPr>
          <w:szCs w:val="24"/>
        </w:rPr>
        <w:t>;</w:t>
      </w:r>
      <w:r w:rsidR="00974730" w:rsidRPr="005E0BC2">
        <w:rPr>
          <w:szCs w:val="24"/>
        </w:rPr>
        <w:t xml:space="preserve"> </w:t>
      </w:r>
    </w:p>
    <w:p w:rsidR="000E0BC4" w:rsidRDefault="000E0BC4" w:rsidP="008D3378">
      <w:pPr>
        <w:numPr>
          <w:ilvl w:val="0"/>
          <w:numId w:val="9"/>
        </w:numPr>
        <w:tabs>
          <w:tab w:val="left" w:pos="1701"/>
          <w:tab w:val="left" w:pos="1985"/>
        </w:tabs>
        <w:spacing w:after="0" w:line="240" w:lineRule="auto"/>
        <w:ind w:left="1985" w:hanging="284"/>
        <w:jc w:val="both"/>
        <w:rPr>
          <w:color w:val="1F497D"/>
          <w:szCs w:val="24"/>
        </w:rPr>
      </w:pPr>
      <w:r>
        <w:rPr>
          <w:szCs w:val="24"/>
        </w:rPr>
        <w:t>i</w:t>
      </w:r>
      <w:r w:rsidR="00747F85">
        <w:rPr>
          <w:szCs w:val="24"/>
        </w:rPr>
        <w:t>n the Banking</w:t>
      </w:r>
      <w:r w:rsidR="0017578A">
        <w:rPr>
          <w:szCs w:val="24"/>
        </w:rPr>
        <w:t>,</w:t>
      </w:r>
      <w:r w:rsidR="00747F85">
        <w:rPr>
          <w:szCs w:val="24"/>
        </w:rPr>
        <w:t xml:space="preserve"> Insurance</w:t>
      </w:r>
      <w:r w:rsidR="0017578A">
        <w:rPr>
          <w:szCs w:val="24"/>
        </w:rPr>
        <w:t xml:space="preserve"> and Investment</w:t>
      </w:r>
      <w:r w:rsidR="00747F85">
        <w:rPr>
          <w:szCs w:val="24"/>
        </w:rPr>
        <w:t xml:space="preserve"> sectors</w:t>
      </w:r>
      <w:r>
        <w:rPr>
          <w:szCs w:val="24"/>
        </w:rPr>
        <w:t xml:space="preserve"> there has been a reduction in the number of licensees since </w:t>
      </w:r>
      <w:r w:rsidR="00CD7E9D">
        <w:rPr>
          <w:szCs w:val="24"/>
        </w:rPr>
        <w:t>2011’s</w:t>
      </w:r>
      <w:r>
        <w:rPr>
          <w:szCs w:val="24"/>
        </w:rPr>
        <w:t xml:space="preserve"> fee rates </w:t>
      </w:r>
      <w:r w:rsidR="00747F85">
        <w:rPr>
          <w:szCs w:val="24"/>
        </w:rPr>
        <w:t xml:space="preserve">were </w:t>
      </w:r>
      <w:r>
        <w:rPr>
          <w:szCs w:val="24"/>
        </w:rPr>
        <w:t>set;</w:t>
      </w:r>
    </w:p>
    <w:p w:rsidR="00680959" w:rsidRPr="005F748F" w:rsidRDefault="00AB2670" w:rsidP="008D3378">
      <w:pPr>
        <w:numPr>
          <w:ilvl w:val="0"/>
          <w:numId w:val="9"/>
        </w:numPr>
        <w:tabs>
          <w:tab w:val="left" w:pos="1701"/>
          <w:tab w:val="left" w:pos="1985"/>
        </w:tabs>
        <w:spacing w:after="0" w:line="240" w:lineRule="auto"/>
        <w:ind w:left="1985" w:hanging="284"/>
        <w:jc w:val="both"/>
        <w:rPr>
          <w:color w:val="1F497D"/>
          <w:szCs w:val="24"/>
        </w:rPr>
      </w:pPr>
      <w:r>
        <w:rPr>
          <w:szCs w:val="24"/>
        </w:rPr>
        <w:t>b</w:t>
      </w:r>
      <w:r w:rsidR="00680959">
        <w:rPr>
          <w:szCs w:val="24"/>
        </w:rPr>
        <w:t xml:space="preserve">ank interest income estimates for </w:t>
      </w:r>
      <w:r w:rsidR="0017578A">
        <w:rPr>
          <w:szCs w:val="24"/>
        </w:rPr>
        <w:t xml:space="preserve">2012 </w:t>
      </w:r>
      <w:r w:rsidR="00680959">
        <w:rPr>
          <w:szCs w:val="24"/>
        </w:rPr>
        <w:t>have declined by a further £</w:t>
      </w:r>
      <w:r w:rsidR="0017578A">
        <w:rPr>
          <w:szCs w:val="24"/>
        </w:rPr>
        <w:t>80</w:t>
      </w:r>
      <w:r w:rsidR="00680959">
        <w:rPr>
          <w:szCs w:val="24"/>
        </w:rPr>
        <w:t xml:space="preserve">,000 due to continuing </w:t>
      </w:r>
      <w:r w:rsidR="003C3EE4">
        <w:rPr>
          <w:szCs w:val="24"/>
        </w:rPr>
        <w:t>low interest rates</w:t>
      </w:r>
      <w:r w:rsidR="000E0BC4">
        <w:rPr>
          <w:szCs w:val="24"/>
        </w:rPr>
        <w:t xml:space="preserve">; </w:t>
      </w:r>
      <w:r w:rsidR="00680959">
        <w:rPr>
          <w:szCs w:val="24"/>
        </w:rPr>
        <w:t xml:space="preserve"> </w:t>
      </w:r>
    </w:p>
    <w:p w:rsidR="0041234A" w:rsidRPr="008B73ED" w:rsidRDefault="00AB2670" w:rsidP="008D3378">
      <w:pPr>
        <w:numPr>
          <w:ilvl w:val="0"/>
          <w:numId w:val="9"/>
        </w:numPr>
        <w:tabs>
          <w:tab w:val="left" w:pos="1701"/>
          <w:tab w:val="left" w:pos="1985"/>
        </w:tabs>
        <w:spacing w:after="0" w:line="240" w:lineRule="auto"/>
        <w:ind w:left="1985" w:hanging="284"/>
        <w:jc w:val="both"/>
        <w:rPr>
          <w:color w:val="1F497D"/>
          <w:szCs w:val="24"/>
        </w:rPr>
      </w:pPr>
      <w:proofErr w:type="gramStart"/>
      <w:r w:rsidRPr="008B73ED">
        <w:rPr>
          <w:szCs w:val="24"/>
        </w:rPr>
        <w:t>t</w:t>
      </w:r>
      <w:r w:rsidR="003C3EE4" w:rsidRPr="008B73ED">
        <w:rPr>
          <w:szCs w:val="24"/>
        </w:rPr>
        <w:t>he</w:t>
      </w:r>
      <w:proofErr w:type="gramEnd"/>
      <w:r w:rsidR="003C3EE4" w:rsidRPr="008B73ED">
        <w:rPr>
          <w:szCs w:val="24"/>
        </w:rPr>
        <w:t xml:space="preserve"> final salary</w:t>
      </w:r>
      <w:r w:rsidR="0041234A" w:rsidRPr="008B73ED">
        <w:rPr>
          <w:szCs w:val="24"/>
        </w:rPr>
        <w:t xml:space="preserve"> </w:t>
      </w:r>
      <w:r w:rsidR="000E0BC4" w:rsidRPr="008B73ED">
        <w:rPr>
          <w:szCs w:val="24"/>
        </w:rPr>
        <w:t xml:space="preserve">pension scheme funding </w:t>
      </w:r>
      <w:r w:rsidR="0017578A">
        <w:rPr>
          <w:szCs w:val="24"/>
        </w:rPr>
        <w:t>cost</w:t>
      </w:r>
      <w:r w:rsidR="00040565" w:rsidRPr="008B73ED">
        <w:rPr>
          <w:szCs w:val="24"/>
        </w:rPr>
        <w:t xml:space="preserve"> (including 8 </w:t>
      </w:r>
      <w:r w:rsidR="008B73ED">
        <w:rPr>
          <w:szCs w:val="24"/>
        </w:rPr>
        <w:t xml:space="preserve">Commission </w:t>
      </w:r>
      <w:r w:rsidR="00040565" w:rsidRPr="008B73ED">
        <w:rPr>
          <w:szCs w:val="24"/>
        </w:rPr>
        <w:t>staff on permanent secondment to the GTA)</w:t>
      </w:r>
      <w:r w:rsidR="003C3EE4" w:rsidRPr="008B73ED">
        <w:rPr>
          <w:szCs w:val="24"/>
        </w:rPr>
        <w:t xml:space="preserve">.  </w:t>
      </w:r>
      <w:r w:rsidR="00972FD4">
        <w:rPr>
          <w:szCs w:val="24"/>
        </w:rPr>
        <w:t>Cost</w:t>
      </w:r>
      <w:r w:rsidR="003C3EE4" w:rsidRPr="008B73ED">
        <w:rPr>
          <w:szCs w:val="24"/>
        </w:rPr>
        <w:t xml:space="preserve"> containment </w:t>
      </w:r>
      <w:r w:rsidR="00972FD4">
        <w:rPr>
          <w:szCs w:val="24"/>
        </w:rPr>
        <w:t>measures derived in part from the Hutton Report on UK public sector pensions are presently being discussed with the Public Sector Remuneration Committee of the States of Guernsey, for implementation as soon as practicable.</w:t>
      </w:r>
      <w:r w:rsidR="00972FD4" w:rsidRPr="008B73ED">
        <w:rPr>
          <w:szCs w:val="24"/>
        </w:rPr>
        <w:t xml:space="preserve"> </w:t>
      </w:r>
      <w:r w:rsidR="00972FD4">
        <w:rPr>
          <w:szCs w:val="24"/>
        </w:rPr>
        <w:t>This is expected to</w:t>
      </w:r>
      <w:r w:rsidR="003C3EE4" w:rsidRPr="008B73ED">
        <w:rPr>
          <w:szCs w:val="24"/>
        </w:rPr>
        <w:t xml:space="preserve"> moderate future </w:t>
      </w:r>
      <w:r w:rsidR="005E0BC2" w:rsidRPr="008B73ED">
        <w:rPr>
          <w:szCs w:val="24"/>
        </w:rPr>
        <w:t xml:space="preserve">employer </w:t>
      </w:r>
      <w:r w:rsidR="003C3EE4" w:rsidRPr="008B73ED">
        <w:rPr>
          <w:szCs w:val="24"/>
        </w:rPr>
        <w:t>contribution rate increases</w:t>
      </w:r>
      <w:r w:rsidR="00C07A42">
        <w:rPr>
          <w:szCs w:val="24"/>
        </w:rPr>
        <w:t>.</w:t>
      </w:r>
      <w:r w:rsidR="008D131E">
        <w:rPr>
          <w:szCs w:val="24"/>
        </w:rPr>
        <w:t xml:space="preserve">  The Commission prepares its budget by estimating final salary pension costs at a level </w:t>
      </w:r>
      <w:r w:rsidR="00884911">
        <w:rPr>
          <w:szCs w:val="24"/>
        </w:rPr>
        <w:t>approximating to</w:t>
      </w:r>
      <w:r w:rsidR="008D131E">
        <w:rPr>
          <w:szCs w:val="24"/>
        </w:rPr>
        <w:t xml:space="preserve"> the service cost calculated under </w:t>
      </w:r>
      <w:r w:rsidR="00C46A36">
        <w:rPr>
          <w:szCs w:val="24"/>
        </w:rPr>
        <w:t xml:space="preserve">the pensions </w:t>
      </w:r>
      <w:r w:rsidR="008D131E">
        <w:rPr>
          <w:szCs w:val="24"/>
        </w:rPr>
        <w:t>accounting standard FRS17</w:t>
      </w:r>
      <w:r w:rsidR="00C46A36">
        <w:rPr>
          <w:szCs w:val="24"/>
        </w:rPr>
        <w:t xml:space="preserve"> (</w:t>
      </w:r>
      <w:r w:rsidR="008D131E">
        <w:rPr>
          <w:szCs w:val="24"/>
        </w:rPr>
        <w:t>which determines the charge in the Income and Expenditure Account of the Commission’s financial statements</w:t>
      </w:r>
      <w:r w:rsidR="00C46A36">
        <w:rPr>
          <w:szCs w:val="24"/>
        </w:rPr>
        <w:t>)</w:t>
      </w:r>
      <w:r w:rsidR="008D131E">
        <w:rPr>
          <w:szCs w:val="24"/>
        </w:rPr>
        <w:t>.</w:t>
      </w:r>
    </w:p>
    <w:p w:rsidR="00DA589D" w:rsidRPr="008B73ED" w:rsidRDefault="00DA589D" w:rsidP="008D3378">
      <w:pPr>
        <w:tabs>
          <w:tab w:val="left" w:pos="2835"/>
          <w:tab w:val="left" w:pos="3261"/>
          <w:tab w:val="left" w:pos="7938"/>
        </w:tabs>
        <w:spacing w:after="0" w:line="240" w:lineRule="auto"/>
        <w:ind w:left="3261" w:hanging="426"/>
        <w:jc w:val="both"/>
        <w:rPr>
          <w:szCs w:val="24"/>
        </w:rPr>
      </w:pPr>
    </w:p>
    <w:p w:rsidR="00DA589D" w:rsidRPr="008B73ED" w:rsidRDefault="00747F85" w:rsidP="008D3378">
      <w:pPr>
        <w:tabs>
          <w:tab w:val="left" w:pos="1701"/>
          <w:tab w:val="left" w:pos="7938"/>
        </w:tabs>
        <w:spacing w:after="0" w:line="240" w:lineRule="auto"/>
        <w:ind w:left="1701"/>
        <w:jc w:val="both"/>
        <w:rPr>
          <w:szCs w:val="24"/>
        </w:rPr>
      </w:pPr>
      <w:r w:rsidRPr="008B73ED">
        <w:rPr>
          <w:szCs w:val="24"/>
        </w:rPr>
        <w:t>In summary, the Commission’s r</w:t>
      </w:r>
      <w:r w:rsidR="006A6369" w:rsidRPr="008B73ED">
        <w:rPr>
          <w:szCs w:val="24"/>
        </w:rPr>
        <w:t>eserves</w:t>
      </w:r>
      <w:r w:rsidR="00974730" w:rsidRPr="008B73ED">
        <w:rPr>
          <w:szCs w:val="24"/>
        </w:rPr>
        <w:t>, which</w:t>
      </w:r>
      <w:r w:rsidR="006A6369" w:rsidRPr="008B73ED">
        <w:rPr>
          <w:szCs w:val="24"/>
        </w:rPr>
        <w:t xml:space="preserve"> </w:t>
      </w:r>
      <w:r w:rsidR="007F6E78">
        <w:rPr>
          <w:szCs w:val="24"/>
        </w:rPr>
        <w:t xml:space="preserve">currently </w:t>
      </w:r>
      <w:r w:rsidR="0017578A">
        <w:rPr>
          <w:szCs w:val="24"/>
        </w:rPr>
        <w:t>represent</w:t>
      </w:r>
      <w:r w:rsidR="00B61066">
        <w:rPr>
          <w:szCs w:val="24"/>
        </w:rPr>
        <w:t xml:space="preserve"> </w:t>
      </w:r>
      <w:r w:rsidR="00972FD4">
        <w:rPr>
          <w:szCs w:val="24"/>
        </w:rPr>
        <w:t>approximately</w:t>
      </w:r>
      <w:r w:rsidR="00B61066">
        <w:rPr>
          <w:szCs w:val="24"/>
        </w:rPr>
        <w:t xml:space="preserve"> three months’ expenses</w:t>
      </w:r>
      <w:r w:rsidR="001B575B" w:rsidRPr="008B73ED">
        <w:rPr>
          <w:szCs w:val="24"/>
        </w:rPr>
        <w:t xml:space="preserve">, </w:t>
      </w:r>
      <w:r w:rsidR="007235F8">
        <w:rPr>
          <w:szCs w:val="24"/>
        </w:rPr>
        <w:t>can</w:t>
      </w:r>
      <w:r w:rsidR="00A9687A">
        <w:rPr>
          <w:szCs w:val="24"/>
        </w:rPr>
        <w:t xml:space="preserve">not afford to be materially diminished </w:t>
      </w:r>
      <w:r w:rsidRPr="008B73ED">
        <w:rPr>
          <w:szCs w:val="24"/>
        </w:rPr>
        <w:t xml:space="preserve">in </w:t>
      </w:r>
      <w:r w:rsidR="00B61066" w:rsidRPr="008B73ED">
        <w:rPr>
          <w:szCs w:val="24"/>
        </w:rPr>
        <w:t>201</w:t>
      </w:r>
      <w:r w:rsidR="00B61066">
        <w:rPr>
          <w:szCs w:val="24"/>
        </w:rPr>
        <w:t>2</w:t>
      </w:r>
      <w:r w:rsidR="00B61066" w:rsidRPr="008B73ED">
        <w:rPr>
          <w:szCs w:val="24"/>
        </w:rPr>
        <w:t xml:space="preserve"> </w:t>
      </w:r>
      <w:r w:rsidR="006A6369" w:rsidRPr="008B73ED">
        <w:rPr>
          <w:szCs w:val="24"/>
        </w:rPr>
        <w:t xml:space="preserve">and </w:t>
      </w:r>
      <w:r w:rsidR="00B61066">
        <w:rPr>
          <w:szCs w:val="24"/>
        </w:rPr>
        <w:t>beyond</w:t>
      </w:r>
      <w:r w:rsidR="006A6369" w:rsidRPr="008B73ED">
        <w:rPr>
          <w:szCs w:val="24"/>
        </w:rPr>
        <w:t>.</w:t>
      </w:r>
      <w:r w:rsidR="00AA2150" w:rsidRPr="008B73ED">
        <w:rPr>
          <w:szCs w:val="24"/>
        </w:rPr>
        <w:t xml:space="preserve">  </w:t>
      </w:r>
    </w:p>
    <w:p w:rsidR="004154BF" w:rsidRDefault="004154BF" w:rsidP="008D3378">
      <w:pPr>
        <w:tabs>
          <w:tab w:val="left" w:pos="7938"/>
        </w:tabs>
        <w:spacing w:after="0" w:line="240" w:lineRule="auto"/>
        <w:ind w:left="1701" w:hanging="850"/>
        <w:jc w:val="both"/>
        <w:rPr>
          <w:szCs w:val="24"/>
        </w:rPr>
      </w:pPr>
      <w:r w:rsidRPr="008B73ED">
        <w:rPr>
          <w:szCs w:val="24"/>
        </w:rPr>
        <w:tab/>
      </w:r>
      <w:r>
        <w:rPr>
          <w:szCs w:val="24"/>
        </w:rPr>
        <w:t xml:space="preserve"> </w:t>
      </w:r>
    </w:p>
    <w:p w:rsidR="00F0186D" w:rsidRDefault="00976385" w:rsidP="008D3378">
      <w:pPr>
        <w:tabs>
          <w:tab w:val="left" w:pos="7938"/>
        </w:tabs>
        <w:spacing w:after="0" w:line="240" w:lineRule="auto"/>
        <w:ind w:left="1701" w:hanging="850"/>
        <w:jc w:val="both"/>
        <w:rPr>
          <w:szCs w:val="24"/>
        </w:rPr>
      </w:pPr>
      <w:r>
        <w:rPr>
          <w:szCs w:val="24"/>
        </w:rPr>
        <w:t>4</w:t>
      </w:r>
      <w:r w:rsidR="00F0186D">
        <w:rPr>
          <w:szCs w:val="24"/>
        </w:rPr>
        <w:t>.1</w:t>
      </w:r>
      <w:r w:rsidR="00964B4C">
        <w:rPr>
          <w:szCs w:val="24"/>
        </w:rPr>
        <w:t>.</w:t>
      </w:r>
      <w:r w:rsidR="00B61066">
        <w:rPr>
          <w:szCs w:val="24"/>
        </w:rPr>
        <w:t>6</w:t>
      </w:r>
      <w:r w:rsidR="00F0186D">
        <w:rPr>
          <w:szCs w:val="24"/>
        </w:rPr>
        <w:tab/>
      </w:r>
      <w:r w:rsidR="00C21797">
        <w:rPr>
          <w:szCs w:val="24"/>
        </w:rPr>
        <w:t>Whilst t</w:t>
      </w:r>
      <w:r w:rsidR="00F0186D">
        <w:rPr>
          <w:szCs w:val="24"/>
        </w:rPr>
        <w:t xml:space="preserve">he Commission is cognisant of the need to </w:t>
      </w:r>
      <w:r w:rsidR="001A13BC">
        <w:rPr>
          <w:szCs w:val="24"/>
        </w:rPr>
        <w:t>take note of</w:t>
      </w:r>
      <w:r w:rsidR="00F0186D">
        <w:rPr>
          <w:szCs w:val="24"/>
        </w:rPr>
        <w:t xml:space="preserve"> comparable jurisdictions such as Jersey and the Isle of Man</w:t>
      </w:r>
      <w:r w:rsidR="00974730">
        <w:rPr>
          <w:szCs w:val="24"/>
        </w:rPr>
        <w:t>, fees can only be set by reference to the Commission’s circumstances</w:t>
      </w:r>
      <w:r w:rsidR="007265FE">
        <w:rPr>
          <w:szCs w:val="24"/>
        </w:rPr>
        <w:t xml:space="preserve">.  </w:t>
      </w:r>
      <w:r w:rsidR="00F0186D">
        <w:rPr>
          <w:szCs w:val="24"/>
        </w:rPr>
        <w:t>Setting out fee rate comparisons between Guernsey, Jersey</w:t>
      </w:r>
      <w:r w:rsidR="001A13BC">
        <w:rPr>
          <w:szCs w:val="24"/>
        </w:rPr>
        <w:t xml:space="preserve"> </w:t>
      </w:r>
      <w:r w:rsidR="00F0186D">
        <w:rPr>
          <w:szCs w:val="24"/>
        </w:rPr>
        <w:t>and the Isle of Man</w:t>
      </w:r>
      <w:r w:rsidR="001A13BC">
        <w:rPr>
          <w:szCs w:val="24"/>
        </w:rPr>
        <w:t xml:space="preserve"> </w:t>
      </w:r>
      <w:r w:rsidR="00F0186D">
        <w:rPr>
          <w:szCs w:val="24"/>
        </w:rPr>
        <w:t>is no</w:t>
      </w:r>
      <w:r w:rsidR="00A7535F">
        <w:rPr>
          <w:szCs w:val="24"/>
        </w:rPr>
        <w:t>t</w:t>
      </w:r>
      <w:r w:rsidR="00F0186D">
        <w:rPr>
          <w:szCs w:val="24"/>
        </w:rPr>
        <w:t xml:space="preserve"> straightforward, given the</w:t>
      </w:r>
      <w:r w:rsidR="008B73ED">
        <w:rPr>
          <w:szCs w:val="24"/>
        </w:rPr>
        <w:t>ir</w:t>
      </w:r>
      <w:r w:rsidR="00F0186D">
        <w:rPr>
          <w:szCs w:val="24"/>
        </w:rPr>
        <w:t xml:space="preserve"> different </w:t>
      </w:r>
      <w:r w:rsidR="001A13BC">
        <w:rPr>
          <w:szCs w:val="24"/>
        </w:rPr>
        <w:t>structur</w:t>
      </w:r>
      <w:r w:rsidR="008B73ED">
        <w:rPr>
          <w:szCs w:val="24"/>
        </w:rPr>
        <w:t>es</w:t>
      </w:r>
      <w:r w:rsidR="001A13BC">
        <w:rPr>
          <w:szCs w:val="24"/>
        </w:rPr>
        <w:t xml:space="preserve">, </w:t>
      </w:r>
      <w:r w:rsidR="00F0186D">
        <w:rPr>
          <w:szCs w:val="24"/>
        </w:rPr>
        <w:t xml:space="preserve">funding </w:t>
      </w:r>
      <w:r w:rsidR="00FF667A">
        <w:rPr>
          <w:szCs w:val="24"/>
        </w:rPr>
        <w:t xml:space="preserve">commitments </w:t>
      </w:r>
      <w:r w:rsidR="00F0186D">
        <w:rPr>
          <w:szCs w:val="24"/>
        </w:rPr>
        <w:t>and expense</w:t>
      </w:r>
      <w:r w:rsidR="008B73ED">
        <w:rPr>
          <w:szCs w:val="24"/>
        </w:rPr>
        <w:t>s</w:t>
      </w:r>
      <w:r w:rsidR="003F0B68">
        <w:rPr>
          <w:szCs w:val="24"/>
        </w:rPr>
        <w:t>.  T</w:t>
      </w:r>
      <w:r w:rsidR="00F0186D">
        <w:rPr>
          <w:szCs w:val="24"/>
        </w:rPr>
        <w:t>o draw up a comparison simply comparing licence fees is apt to be misleading.</w:t>
      </w:r>
    </w:p>
    <w:p w:rsidR="00DD7300" w:rsidRDefault="00DD7300" w:rsidP="008D3378">
      <w:pPr>
        <w:tabs>
          <w:tab w:val="left" w:pos="7938"/>
        </w:tabs>
        <w:spacing w:after="0" w:line="240" w:lineRule="auto"/>
        <w:ind w:left="1701" w:hanging="850"/>
        <w:jc w:val="both"/>
        <w:rPr>
          <w:szCs w:val="24"/>
        </w:rPr>
      </w:pPr>
    </w:p>
    <w:p w:rsidR="00DD7300" w:rsidRPr="0057747B" w:rsidRDefault="00976385" w:rsidP="008D3378">
      <w:pPr>
        <w:tabs>
          <w:tab w:val="left" w:pos="7938"/>
        </w:tabs>
        <w:spacing w:after="0" w:line="240" w:lineRule="auto"/>
        <w:ind w:left="1701" w:hanging="850"/>
        <w:jc w:val="both"/>
        <w:rPr>
          <w:i/>
          <w:szCs w:val="24"/>
        </w:rPr>
      </w:pPr>
      <w:r>
        <w:rPr>
          <w:szCs w:val="24"/>
        </w:rPr>
        <w:t>4</w:t>
      </w:r>
      <w:r w:rsidR="00DD7300">
        <w:rPr>
          <w:szCs w:val="24"/>
        </w:rPr>
        <w:t>.1.</w:t>
      </w:r>
      <w:r w:rsidR="00B61066">
        <w:rPr>
          <w:szCs w:val="24"/>
        </w:rPr>
        <w:t>7</w:t>
      </w:r>
      <w:r w:rsidR="00DD7300">
        <w:rPr>
          <w:szCs w:val="24"/>
        </w:rPr>
        <w:tab/>
      </w:r>
      <w:r w:rsidR="00A9687A">
        <w:rPr>
          <w:szCs w:val="24"/>
        </w:rPr>
        <w:t xml:space="preserve">Three </w:t>
      </w:r>
      <w:r w:rsidR="009911F8">
        <w:rPr>
          <w:szCs w:val="24"/>
        </w:rPr>
        <w:t xml:space="preserve">new posts will be created in </w:t>
      </w:r>
      <w:r w:rsidR="00B61066">
        <w:rPr>
          <w:szCs w:val="24"/>
        </w:rPr>
        <w:t>2012</w:t>
      </w:r>
      <w:r w:rsidR="00BA1C27">
        <w:rPr>
          <w:szCs w:val="24"/>
        </w:rPr>
        <w:t xml:space="preserve">.  An internal auditor </w:t>
      </w:r>
      <w:r w:rsidR="00B95A9C">
        <w:rPr>
          <w:szCs w:val="24"/>
        </w:rPr>
        <w:t>is proposed for appointmen</w:t>
      </w:r>
      <w:r w:rsidR="00B126E5">
        <w:rPr>
          <w:szCs w:val="24"/>
        </w:rPr>
        <w:t>t</w:t>
      </w:r>
      <w:r w:rsidR="00BA1C27">
        <w:rPr>
          <w:szCs w:val="24"/>
        </w:rPr>
        <w:t xml:space="preserve"> to the Director General’s Division</w:t>
      </w:r>
      <w:r w:rsidR="00C0428E">
        <w:rPr>
          <w:szCs w:val="24"/>
        </w:rPr>
        <w:t xml:space="preserve"> to replace reliance on contracted internal auditing functions</w:t>
      </w:r>
      <w:r w:rsidR="00A9687A">
        <w:rPr>
          <w:szCs w:val="24"/>
        </w:rPr>
        <w:t xml:space="preserve"> and to extend oversight of the regulatory Divisions</w:t>
      </w:r>
      <w:r w:rsidR="009911F8">
        <w:rPr>
          <w:szCs w:val="24"/>
        </w:rPr>
        <w:t xml:space="preserve">, </w:t>
      </w:r>
      <w:r w:rsidR="00B61066">
        <w:rPr>
          <w:szCs w:val="24"/>
        </w:rPr>
        <w:t xml:space="preserve">and </w:t>
      </w:r>
      <w:r w:rsidR="00190A7B">
        <w:rPr>
          <w:szCs w:val="24"/>
        </w:rPr>
        <w:t>two systems development</w:t>
      </w:r>
      <w:r w:rsidR="00BA1C27">
        <w:rPr>
          <w:szCs w:val="24"/>
        </w:rPr>
        <w:t xml:space="preserve"> contractors </w:t>
      </w:r>
      <w:r w:rsidR="00B61066">
        <w:rPr>
          <w:szCs w:val="24"/>
        </w:rPr>
        <w:t xml:space="preserve">in the </w:t>
      </w:r>
      <w:r w:rsidR="00190A7B">
        <w:rPr>
          <w:szCs w:val="24"/>
        </w:rPr>
        <w:t>Finance and Operations</w:t>
      </w:r>
      <w:r w:rsidR="00B61066">
        <w:rPr>
          <w:szCs w:val="24"/>
        </w:rPr>
        <w:t xml:space="preserve"> Division</w:t>
      </w:r>
      <w:r w:rsidR="00190A7B">
        <w:rPr>
          <w:szCs w:val="24"/>
        </w:rPr>
        <w:t xml:space="preserve"> (to work</w:t>
      </w:r>
      <w:r w:rsidR="008A7AB7">
        <w:rPr>
          <w:szCs w:val="24"/>
        </w:rPr>
        <w:t>, inter alia,</w:t>
      </w:r>
      <w:r w:rsidR="00190A7B">
        <w:rPr>
          <w:szCs w:val="24"/>
        </w:rPr>
        <w:t xml:space="preserve"> on the electronic document submission project)</w:t>
      </w:r>
      <w:r w:rsidR="009911F8">
        <w:rPr>
          <w:szCs w:val="24"/>
        </w:rPr>
        <w:t xml:space="preserve">.  </w:t>
      </w:r>
      <w:r w:rsidR="002B121B">
        <w:rPr>
          <w:szCs w:val="24"/>
        </w:rPr>
        <w:t xml:space="preserve">All vacant posts created by staff leaving are evaluated and replacements only hired if </w:t>
      </w:r>
      <w:r w:rsidR="003343F8">
        <w:rPr>
          <w:szCs w:val="24"/>
        </w:rPr>
        <w:t xml:space="preserve">the </w:t>
      </w:r>
      <w:r w:rsidR="002B121B">
        <w:rPr>
          <w:szCs w:val="24"/>
        </w:rPr>
        <w:t>post is essential.</w:t>
      </w:r>
      <w:r w:rsidR="002B121B" w:rsidRPr="002B121B">
        <w:rPr>
          <w:szCs w:val="24"/>
        </w:rPr>
        <w:t xml:space="preserve"> </w:t>
      </w:r>
      <w:r w:rsidR="00190A7B">
        <w:rPr>
          <w:szCs w:val="24"/>
        </w:rPr>
        <w:t xml:space="preserve">In 2011, many vacant posts were filled by internal promotions, resulting in the majority of recruitment being at Analyst or Senior Analyst level. </w:t>
      </w:r>
      <w:r w:rsidR="002B121B">
        <w:rPr>
          <w:szCs w:val="24"/>
        </w:rPr>
        <w:t xml:space="preserve">All staff appointments </w:t>
      </w:r>
      <w:r w:rsidR="00190A7B">
        <w:rPr>
          <w:szCs w:val="24"/>
        </w:rPr>
        <w:t xml:space="preserve">continue to </w:t>
      </w:r>
      <w:r w:rsidR="002B121B">
        <w:rPr>
          <w:szCs w:val="24"/>
        </w:rPr>
        <w:t>require the approval of the Director General.</w:t>
      </w:r>
      <w:r w:rsidR="0057747B">
        <w:rPr>
          <w:szCs w:val="24"/>
        </w:rPr>
        <w:t xml:space="preserve"> </w:t>
      </w:r>
    </w:p>
    <w:p w:rsidR="00DD7300" w:rsidRDefault="00DD7300" w:rsidP="008D3378">
      <w:pPr>
        <w:tabs>
          <w:tab w:val="left" w:pos="7938"/>
        </w:tabs>
        <w:spacing w:after="0" w:line="240" w:lineRule="auto"/>
        <w:ind w:left="1701" w:hanging="850"/>
        <w:jc w:val="both"/>
        <w:rPr>
          <w:szCs w:val="24"/>
        </w:rPr>
      </w:pPr>
    </w:p>
    <w:p w:rsidR="003B1048" w:rsidRDefault="00976385" w:rsidP="008D3378">
      <w:pPr>
        <w:tabs>
          <w:tab w:val="left" w:pos="7938"/>
        </w:tabs>
        <w:spacing w:after="0" w:line="240" w:lineRule="auto"/>
        <w:ind w:left="1701" w:hanging="850"/>
        <w:jc w:val="both"/>
        <w:rPr>
          <w:szCs w:val="24"/>
        </w:rPr>
      </w:pPr>
      <w:r>
        <w:rPr>
          <w:szCs w:val="24"/>
        </w:rPr>
        <w:t>4</w:t>
      </w:r>
      <w:r w:rsidR="00F3084C">
        <w:rPr>
          <w:szCs w:val="24"/>
        </w:rPr>
        <w:t>.1.</w:t>
      </w:r>
      <w:r w:rsidR="005E48B6">
        <w:rPr>
          <w:szCs w:val="24"/>
        </w:rPr>
        <w:t>8</w:t>
      </w:r>
      <w:r w:rsidR="00F3084C">
        <w:rPr>
          <w:szCs w:val="24"/>
        </w:rPr>
        <w:tab/>
        <w:t xml:space="preserve">Inflation has been </w:t>
      </w:r>
      <w:r w:rsidR="00A7535F">
        <w:rPr>
          <w:szCs w:val="24"/>
        </w:rPr>
        <w:t>included</w:t>
      </w:r>
      <w:r w:rsidR="00F3084C">
        <w:rPr>
          <w:szCs w:val="24"/>
        </w:rPr>
        <w:t xml:space="preserve"> a</w:t>
      </w:r>
      <w:r w:rsidR="00A7535F">
        <w:rPr>
          <w:szCs w:val="24"/>
        </w:rPr>
        <w:t xml:space="preserve">t </w:t>
      </w:r>
      <w:r w:rsidR="00C07A42">
        <w:rPr>
          <w:szCs w:val="24"/>
        </w:rPr>
        <w:t>3.0</w:t>
      </w:r>
      <w:r w:rsidR="00F3084C">
        <w:rPr>
          <w:szCs w:val="24"/>
        </w:rPr>
        <w:t xml:space="preserve">% p.a. </w:t>
      </w:r>
      <w:r w:rsidR="00A7535F">
        <w:rPr>
          <w:szCs w:val="24"/>
        </w:rPr>
        <w:t>for</w:t>
      </w:r>
      <w:r w:rsidR="00F3084C">
        <w:rPr>
          <w:szCs w:val="24"/>
        </w:rPr>
        <w:t xml:space="preserve"> </w:t>
      </w:r>
      <w:r w:rsidR="006D5298">
        <w:rPr>
          <w:szCs w:val="24"/>
        </w:rPr>
        <w:t>2012</w:t>
      </w:r>
      <w:r w:rsidR="00F3084C">
        <w:rPr>
          <w:szCs w:val="24"/>
        </w:rPr>
        <w:t xml:space="preserve">, though Guernsey RPI was </w:t>
      </w:r>
      <w:r w:rsidR="00FE418F" w:rsidRPr="00FE418F">
        <w:rPr>
          <w:szCs w:val="24"/>
        </w:rPr>
        <w:t>2.9</w:t>
      </w:r>
      <w:r w:rsidR="00F3084C" w:rsidRPr="00FE418F">
        <w:rPr>
          <w:szCs w:val="24"/>
        </w:rPr>
        <w:t>%</w:t>
      </w:r>
      <w:r w:rsidR="00F3084C">
        <w:rPr>
          <w:szCs w:val="24"/>
        </w:rPr>
        <w:t xml:space="preserve"> and the underlying cost of living, RPIX (excluding interest rate movements) was</w:t>
      </w:r>
      <w:r w:rsidR="00FE418F">
        <w:rPr>
          <w:szCs w:val="24"/>
        </w:rPr>
        <w:t xml:space="preserve"> also</w:t>
      </w:r>
      <w:r w:rsidR="00F3084C">
        <w:rPr>
          <w:szCs w:val="24"/>
        </w:rPr>
        <w:t xml:space="preserve"> </w:t>
      </w:r>
      <w:r w:rsidR="00FE418F">
        <w:rPr>
          <w:szCs w:val="24"/>
        </w:rPr>
        <w:t>2.9%</w:t>
      </w:r>
      <w:r w:rsidR="00F3084C">
        <w:rPr>
          <w:szCs w:val="24"/>
        </w:rPr>
        <w:t xml:space="preserve"> at  </w:t>
      </w:r>
      <w:r w:rsidR="00FC0062">
        <w:rPr>
          <w:szCs w:val="24"/>
        </w:rPr>
        <w:t xml:space="preserve">March </w:t>
      </w:r>
      <w:r w:rsidR="006D5298">
        <w:rPr>
          <w:szCs w:val="24"/>
        </w:rPr>
        <w:t xml:space="preserve">2011  </w:t>
      </w:r>
      <w:r w:rsidR="00F3084C">
        <w:rPr>
          <w:szCs w:val="24"/>
        </w:rPr>
        <w:t xml:space="preserve">The rate used </w:t>
      </w:r>
      <w:r w:rsidR="00A7535F">
        <w:rPr>
          <w:szCs w:val="24"/>
        </w:rPr>
        <w:t xml:space="preserve">for </w:t>
      </w:r>
      <w:r w:rsidR="006D5298">
        <w:rPr>
          <w:szCs w:val="24"/>
        </w:rPr>
        <w:t xml:space="preserve">2012 </w:t>
      </w:r>
      <w:r w:rsidR="00F3084C">
        <w:rPr>
          <w:szCs w:val="24"/>
        </w:rPr>
        <w:t>of 3.</w:t>
      </w:r>
      <w:r w:rsidR="00C07A42">
        <w:rPr>
          <w:szCs w:val="24"/>
        </w:rPr>
        <w:t>0</w:t>
      </w:r>
      <w:r w:rsidR="00F3084C">
        <w:rPr>
          <w:szCs w:val="24"/>
        </w:rPr>
        <w:t>% takes into account not only current Guernsey inflation but also Bank of England inflation projections.</w:t>
      </w:r>
      <w:r w:rsidR="003B1048" w:rsidRPr="00BA3353">
        <w:rPr>
          <w:szCs w:val="24"/>
        </w:rPr>
        <w:t xml:space="preserve">  Inflation</w:t>
      </w:r>
      <w:r w:rsidR="003B1048">
        <w:rPr>
          <w:szCs w:val="24"/>
        </w:rPr>
        <w:t xml:space="preserve"> assumptions will be reviewed again as data is released.</w:t>
      </w:r>
      <w:r w:rsidR="00A9687A">
        <w:rPr>
          <w:szCs w:val="24"/>
        </w:rPr>
        <w:t xml:space="preserve">  As the fees rates have not been increased, the effect of inflation means that in real terms fees have reduced.</w:t>
      </w:r>
    </w:p>
    <w:p w:rsidR="007E6459" w:rsidRDefault="007E6459" w:rsidP="008D3378">
      <w:pPr>
        <w:tabs>
          <w:tab w:val="left" w:pos="7938"/>
        </w:tabs>
        <w:spacing w:after="0" w:line="240" w:lineRule="auto"/>
        <w:ind w:left="1701" w:hanging="850"/>
        <w:jc w:val="both"/>
        <w:rPr>
          <w:szCs w:val="24"/>
        </w:rPr>
      </w:pPr>
    </w:p>
    <w:p w:rsidR="007E6459" w:rsidRPr="002520FE" w:rsidRDefault="00976385" w:rsidP="008D3378">
      <w:pPr>
        <w:tabs>
          <w:tab w:val="left" w:pos="7938"/>
        </w:tabs>
        <w:spacing w:after="0" w:line="240" w:lineRule="auto"/>
        <w:ind w:left="1701" w:hanging="850"/>
        <w:jc w:val="both"/>
        <w:rPr>
          <w:szCs w:val="24"/>
        </w:rPr>
      </w:pPr>
      <w:r>
        <w:rPr>
          <w:szCs w:val="24"/>
        </w:rPr>
        <w:t>4</w:t>
      </w:r>
      <w:r w:rsidR="005E48B6">
        <w:rPr>
          <w:szCs w:val="24"/>
        </w:rPr>
        <w:t>.1.9</w:t>
      </w:r>
      <w:r w:rsidR="007E6459">
        <w:rPr>
          <w:szCs w:val="24"/>
        </w:rPr>
        <w:tab/>
        <w:t>The Commission continues to seek efficiencies and to control costs and it is proposed that fees for 2012 and beyond will only be collected by electronic funds transfer and that the option for licence fees to be paid by cheque will be withdrawn.</w:t>
      </w:r>
    </w:p>
    <w:p w:rsidR="00C03ABC" w:rsidRDefault="005A2A3F">
      <w:pPr>
        <w:tabs>
          <w:tab w:val="left" w:pos="851"/>
          <w:tab w:val="left" w:pos="7938"/>
        </w:tabs>
        <w:spacing w:after="0" w:line="240" w:lineRule="auto"/>
        <w:jc w:val="both"/>
        <w:rPr>
          <w:b/>
          <w:sz w:val="32"/>
          <w:szCs w:val="32"/>
        </w:rPr>
      </w:pPr>
      <w:r>
        <w:rPr>
          <w:color w:val="1F497D"/>
          <w:szCs w:val="24"/>
        </w:rPr>
        <w:br w:type="page"/>
      </w:r>
      <w:r w:rsidR="0099017B">
        <w:rPr>
          <w:b/>
          <w:sz w:val="32"/>
          <w:szCs w:val="32"/>
        </w:rPr>
        <w:lastRenderedPageBreak/>
        <w:t>4</w:t>
      </w:r>
      <w:r w:rsidR="00601555">
        <w:rPr>
          <w:b/>
          <w:sz w:val="32"/>
          <w:szCs w:val="32"/>
        </w:rPr>
        <w:t>.2</w:t>
      </w:r>
      <w:r w:rsidR="003E1E06">
        <w:rPr>
          <w:b/>
          <w:sz w:val="32"/>
          <w:szCs w:val="32"/>
        </w:rPr>
        <w:tab/>
      </w:r>
      <w:r w:rsidR="00601555">
        <w:rPr>
          <w:b/>
          <w:sz w:val="32"/>
          <w:szCs w:val="32"/>
        </w:rPr>
        <w:t>Background – Banking Division</w:t>
      </w:r>
    </w:p>
    <w:p w:rsidR="002618C4" w:rsidRDefault="002618C4" w:rsidP="008D3378">
      <w:pPr>
        <w:tabs>
          <w:tab w:val="left" w:pos="1701"/>
          <w:tab w:val="left" w:pos="7938"/>
        </w:tabs>
        <w:spacing w:after="0" w:line="240" w:lineRule="auto"/>
        <w:ind w:left="1701" w:hanging="850"/>
        <w:jc w:val="both"/>
        <w:rPr>
          <w:szCs w:val="24"/>
        </w:rPr>
      </w:pPr>
    </w:p>
    <w:p w:rsidR="00BD4612" w:rsidRDefault="00976385" w:rsidP="008D3378">
      <w:pPr>
        <w:tabs>
          <w:tab w:val="left" w:pos="1701"/>
          <w:tab w:val="left" w:pos="7938"/>
        </w:tabs>
        <w:spacing w:after="0" w:line="240" w:lineRule="auto"/>
        <w:ind w:left="1701" w:hanging="850"/>
        <w:jc w:val="both"/>
        <w:rPr>
          <w:szCs w:val="24"/>
        </w:rPr>
      </w:pPr>
      <w:r>
        <w:rPr>
          <w:szCs w:val="24"/>
        </w:rPr>
        <w:t>4</w:t>
      </w:r>
      <w:r w:rsidR="00DA589D" w:rsidRPr="00DA589D">
        <w:rPr>
          <w:szCs w:val="24"/>
        </w:rPr>
        <w:t>.2.1</w:t>
      </w:r>
      <w:r w:rsidR="00DA589D">
        <w:rPr>
          <w:szCs w:val="24"/>
        </w:rPr>
        <w:tab/>
        <w:t>The</w:t>
      </w:r>
      <w:r w:rsidR="00BD4612">
        <w:rPr>
          <w:szCs w:val="24"/>
        </w:rPr>
        <w:t xml:space="preserve"> Banking Division is forecasting a</w:t>
      </w:r>
      <w:r w:rsidR="00EB1206">
        <w:rPr>
          <w:szCs w:val="24"/>
        </w:rPr>
        <w:t xml:space="preserve"> </w:t>
      </w:r>
      <w:r w:rsidR="00967F42">
        <w:rPr>
          <w:szCs w:val="24"/>
        </w:rPr>
        <w:t>net deficit of £</w:t>
      </w:r>
      <w:r w:rsidR="00A45D86">
        <w:rPr>
          <w:szCs w:val="24"/>
        </w:rPr>
        <w:t>86</w:t>
      </w:r>
      <w:r w:rsidR="00967F42">
        <w:rPr>
          <w:szCs w:val="24"/>
        </w:rPr>
        <w:t>,000</w:t>
      </w:r>
      <w:r w:rsidR="00385EF7">
        <w:rPr>
          <w:szCs w:val="24"/>
        </w:rPr>
        <w:t xml:space="preserve"> for 2011</w:t>
      </w:r>
      <w:r w:rsidR="00EB1206">
        <w:rPr>
          <w:szCs w:val="24"/>
        </w:rPr>
        <w:t xml:space="preserve">. The net deficit </w:t>
      </w:r>
      <w:r w:rsidR="00967F42">
        <w:rPr>
          <w:szCs w:val="24"/>
        </w:rPr>
        <w:t xml:space="preserve">in </w:t>
      </w:r>
      <w:r w:rsidR="00FD0796">
        <w:rPr>
          <w:szCs w:val="24"/>
        </w:rPr>
        <w:t xml:space="preserve">2010 </w:t>
      </w:r>
      <w:r w:rsidR="00EF592E">
        <w:rPr>
          <w:szCs w:val="24"/>
        </w:rPr>
        <w:t>was £</w:t>
      </w:r>
      <w:r w:rsidR="00F86675">
        <w:rPr>
          <w:szCs w:val="24"/>
        </w:rPr>
        <w:t>435</w:t>
      </w:r>
      <w:r w:rsidR="00EB1206">
        <w:rPr>
          <w:szCs w:val="24"/>
        </w:rPr>
        <w:t>,000</w:t>
      </w:r>
      <w:r w:rsidR="00BC0D74">
        <w:rPr>
          <w:szCs w:val="24"/>
        </w:rPr>
        <w:t xml:space="preserve"> (before the FRS17 pension fund accounting adjustment)</w:t>
      </w:r>
      <w:r w:rsidR="00967F42">
        <w:rPr>
          <w:szCs w:val="24"/>
        </w:rPr>
        <w:t>.</w:t>
      </w:r>
    </w:p>
    <w:p w:rsidR="00BD4612" w:rsidRDefault="00BD4612" w:rsidP="008D3378">
      <w:pPr>
        <w:tabs>
          <w:tab w:val="left" w:pos="2268"/>
          <w:tab w:val="left" w:pos="7938"/>
        </w:tabs>
        <w:spacing w:after="0" w:line="240" w:lineRule="auto"/>
        <w:jc w:val="both"/>
        <w:rPr>
          <w:szCs w:val="24"/>
        </w:rPr>
      </w:pPr>
    </w:p>
    <w:p w:rsidR="00DA589D" w:rsidRDefault="00976385" w:rsidP="008D3378">
      <w:pPr>
        <w:tabs>
          <w:tab w:val="left" w:pos="1701"/>
          <w:tab w:val="left" w:pos="7938"/>
        </w:tabs>
        <w:spacing w:after="0" w:line="240" w:lineRule="auto"/>
        <w:ind w:left="1701" w:hanging="850"/>
        <w:jc w:val="both"/>
        <w:rPr>
          <w:szCs w:val="24"/>
        </w:rPr>
      </w:pPr>
      <w:r>
        <w:rPr>
          <w:szCs w:val="24"/>
        </w:rPr>
        <w:t>4</w:t>
      </w:r>
      <w:r w:rsidR="00BD4612">
        <w:rPr>
          <w:szCs w:val="24"/>
        </w:rPr>
        <w:t>.2.</w:t>
      </w:r>
      <w:r w:rsidR="007D5823">
        <w:rPr>
          <w:szCs w:val="24"/>
        </w:rPr>
        <w:t>2</w:t>
      </w:r>
      <w:r w:rsidR="00BD4612">
        <w:rPr>
          <w:szCs w:val="24"/>
        </w:rPr>
        <w:tab/>
        <w:t xml:space="preserve">Direct costs for </w:t>
      </w:r>
      <w:r w:rsidR="00F86675">
        <w:rPr>
          <w:szCs w:val="24"/>
        </w:rPr>
        <w:t xml:space="preserve">2012 </w:t>
      </w:r>
      <w:r w:rsidR="00BD4612">
        <w:rPr>
          <w:szCs w:val="24"/>
        </w:rPr>
        <w:t xml:space="preserve">are projected to </w:t>
      </w:r>
      <w:r w:rsidR="00F86675">
        <w:rPr>
          <w:szCs w:val="24"/>
        </w:rPr>
        <w:t xml:space="preserve">increase </w:t>
      </w:r>
      <w:r w:rsidR="00BD4612">
        <w:rPr>
          <w:szCs w:val="24"/>
        </w:rPr>
        <w:t xml:space="preserve">by </w:t>
      </w:r>
      <w:r w:rsidR="00EB1206">
        <w:rPr>
          <w:szCs w:val="24"/>
        </w:rPr>
        <w:t>£</w:t>
      </w:r>
      <w:r w:rsidR="00A45D86">
        <w:rPr>
          <w:szCs w:val="24"/>
        </w:rPr>
        <w:t>3</w:t>
      </w:r>
      <w:r w:rsidR="00FF39B8">
        <w:rPr>
          <w:szCs w:val="24"/>
        </w:rPr>
        <w:t>5</w:t>
      </w:r>
      <w:r w:rsidR="007265FE">
        <w:rPr>
          <w:szCs w:val="24"/>
        </w:rPr>
        <w:t>,000</w:t>
      </w:r>
      <w:r w:rsidR="001F0D5C">
        <w:rPr>
          <w:szCs w:val="24"/>
        </w:rPr>
        <w:t xml:space="preserve"> </w:t>
      </w:r>
      <w:r w:rsidR="00EB1206">
        <w:rPr>
          <w:szCs w:val="24"/>
        </w:rPr>
        <w:t>(</w:t>
      </w:r>
      <w:r w:rsidR="00F86675">
        <w:rPr>
          <w:szCs w:val="24"/>
        </w:rPr>
        <w:t>3</w:t>
      </w:r>
      <w:r w:rsidR="00601DC6">
        <w:rPr>
          <w:szCs w:val="24"/>
        </w:rPr>
        <w:t>%</w:t>
      </w:r>
      <w:r w:rsidR="00EB1206">
        <w:rPr>
          <w:szCs w:val="24"/>
        </w:rPr>
        <w:t>)</w:t>
      </w:r>
      <w:r w:rsidR="00601DC6">
        <w:rPr>
          <w:szCs w:val="24"/>
        </w:rPr>
        <w:t xml:space="preserve"> as a result </w:t>
      </w:r>
      <w:r w:rsidR="00503623">
        <w:rPr>
          <w:szCs w:val="24"/>
        </w:rPr>
        <w:t xml:space="preserve">mainly of </w:t>
      </w:r>
      <w:r w:rsidR="00F86675">
        <w:rPr>
          <w:szCs w:val="24"/>
        </w:rPr>
        <w:t>higher staff costs</w:t>
      </w:r>
      <w:r w:rsidR="00F75FAA">
        <w:rPr>
          <w:szCs w:val="24"/>
        </w:rPr>
        <w:t>, though headcount will be maintained at 12</w:t>
      </w:r>
      <w:r w:rsidR="006C1D0A">
        <w:rPr>
          <w:szCs w:val="24"/>
        </w:rPr>
        <w:t>.</w:t>
      </w:r>
    </w:p>
    <w:p w:rsidR="00EB1206" w:rsidRDefault="00EB1206" w:rsidP="008D3378">
      <w:pPr>
        <w:tabs>
          <w:tab w:val="left" w:pos="1701"/>
          <w:tab w:val="left" w:pos="7938"/>
        </w:tabs>
        <w:spacing w:after="0" w:line="240" w:lineRule="auto"/>
        <w:ind w:left="1701" w:hanging="850"/>
        <w:jc w:val="both"/>
        <w:rPr>
          <w:szCs w:val="24"/>
        </w:rPr>
      </w:pPr>
    </w:p>
    <w:p w:rsidR="00967F42" w:rsidRDefault="00976385" w:rsidP="008D3378">
      <w:pPr>
        <w:tabs>
          <w:tab w:val="left" w:pos="1701"/>
          <w:tab w:val="left" w:pos="7938"/>
        </w:tabs>
        <w:spacing w:after="0" w:line="240" w:lineRule="auto"/>
        <w:ind w:left="1701" w:hanging="850"/>
        <w:jc w:val="both"/>
        <w:rPr>
          <w:szCs w:val="24"/>
        </w:rPr>
      </w:pPr>
      <w:r>
        <w:rPr>
          <w:szCs w:val="24"/>
        </w:rPr>
        <w:t>4</w:t>
      </w:r>
      <w:r w:rsidR="00EB1206">
        <w:rPr>
          <w:szCs w:val="24"/>
        </w:rPr>
        <w:t>.2.</w:t>
      </w:r>
      <w:r w:rsidR="007D5823">
        <w:rPr>
          <w:szCs w:val="24"/>
        </w:rPr>
        <w:t>3</w:t>
      </w:r>
      <w:r w:rsidR="00967F42">
        <w:rPr>
          <w:szCs w:val="24"/>
        </w:rPr>
        <w:tab/>
        <w:t>The current fee tariff is forecast to generate income of £1,</w:t>
      </w:r>
      <w:r w:rsidR="00F75FAA">
        <w:rPr>
          <w:szCs w:val="24"/>
        </w:rPr>
        <w:t>717</w:t>
      </w:r>
      <w:r w:rsidR="00967F42">
        <w:rPr>
          <w:szCs w:val="24"/>
        </w:rPr>
        <w:t xml:space="preserve">,000 in </w:t>
      </w:r>
      <w:r w:rsidR="00A05F6C">
        <w:rPr>
          <w:szCs w:val="24"/>
        </w:rPr>
        <w:t xml:space="preserve">2012 </w:t>
      </w:r>
      <w:r w:rsidR="00967F42">
        <w:rPr>
          <w:szCs w:val="24"/>
        </w:rPr>
        <w:t xml:space="preserve">(allowing for expected reductions in </w:t>
      </w:r>
      <w:r w:rsidR="00C037A4">
        <w:rPr>
          <w:szCs w:val="24"/>
        </w:rPr>
        <w:t xml:space="preserve">licensee </w:t>
      </w:r>
      <w:r w:rsidR="00967F42">
        <w:rPr>
          <w:szCs w:val="24"/>
        </w:rPr>
        <w:t>numbers</w:t>
      </w:r>
      <w:r w:rsidR="006A6369">
        <w:rPr>
          <w:szCs w:val="24"/>
        </w:rPr>
        <w:t xml:space="preserve"> and no </w:t>
      </w:r>
      <w:r w:rsidR="00C037A4" w:rsidRPr="0029535B">
        <w:rPr>
          <w:szCs w:val="24"/>
        </w:rPr>
        <w:t>new</w:t>
      </w:r>
      <w:r w:rsidR="00C037A4">
        <w:rPr>
          <w:szCs w:val="24"/>
        </w:rPr>
        <w:t xml:space="preserve"> </w:t>
      </w:r>
      <w:r w:rsidR="006A6369">
        <w:rPr>
          <w:szCs w:val="24"/>
        </w:rPr>
        <w:t>licence applications</w:t>
      </w:r>
      <w:r w:rsidR="00967F42">
        <w:rPr>
          <w:szCs w:val="24"/>
        </w:rPr>
        <w:t>), leading to</w:t>
      </w:r>
      <w:r w:rsidR="00225DF1">
        <w:rPr>
          <w:szCs w:val="24"/>
        </w:rPr>
        <w:t xml:space="preserve"> </w:t>
      </w:r>
      <w:r w:rsidR="00A12754">
        <w:rPr>
          <w:szCs w:val="24"/>
        </w:rPr>
        <w:t xml:space="preserve">an </w:t>
      </w:r>
      <w:r w:rsidR="00225DF1">
        <w:rPr>
          <w:szCs w:val="24"/>
        </w:rPr>
        <w:t>expected net deficit of £</w:t>
      </w:r>
      <w:r w:rsidR="00A45D86">
        <w:rPr>
          <w:szCs w:val="24"/>
        </w:rPr>
        <w:t>2</w:t>
      </w:r>
      <w:r w:rsidR="00FF39B8">
        <w:rPr>
          <w:szCs w:val="24"/>
        </w:rPr>
        <w:t>8</w:t>
      </w:r>
      <w:r w:rsidR="00E85556">
        <w:rPr>
          <w:szCs w:val="24"/>
        </w:rPr>
        <w:t>7</w:t>
      </w:r>
      <w:r w:rsidR="00682193" w:rsidRPr="00A12754">
        <w:rPr>
          <w:szCs w:val="24"/>
        </w:rPr>
        <w:t>,000</w:t>
      </w:r>
      <w:r w:rsidR="00201EA9">
        <w:rPr>
          <w:szCs w:val="24"/>
        </w:rPr>
        <w:t>.</w:t>
      </w:r>
      <w:r w:rsidR="00967F42">
        <w:rPr>
          <w:szCs w:val="24"/>
        </w:rPr>
        <w:t xml:space="preserve">  </w:t>
      </w:r>
    </w:p>
    <w:p w:rsidR="00E8537F" w:rsidRDefault="00E8537F">
      <w:pPr>
        <w:tabs>
          <w:tab w:val="left" w:pos="1701"/>
          <w:tab w:val="left" w:pos="2552"/>
          <w:tab w:val="left" w:pos="7938"/>
        </w:tabs>
        <w:spacing w:after="0" w:line="240" w:lineRule="auto"/>
        <w:jc w:val="both"/>
        <w:rPr>
          <w:szCs w:val="24"/>
        </w:rPr>
      </w:pPr>
    </w:p>
    <w:p w:rsidR="00E8537F" w:rsidRDefault="00976385">
      <w:pPr>
        <w:tabs>
          <w:tab w:val="left" w:pos="1701"/>
          <w:tab w:val="left" w:pos="2552"/>
          <w:tab w:val="left" w:pos="7938"/>
        </w:tabs>
        <w:spacing w:after="0" w:line="240" w:lineRule="auto"/>
        <w:ind w:left="1702" w:hanging="851"/>
        <w:jc w:val="both"/>
        <w:rPr>
          <w:szCs w:val="24"/>
        </w:rPr>
      </w:pPr>
      <w:r>
        <w:rPr>
          <w:szCs w:val="24"/>
        </w:rPr>
        <w:t>4</w:t>
      </w:r>
      <w:r w:rsidR="00900461">
        <w:rPr>
          <w:szCs w:val="24"/>
        </w:rPr>
        <w:t>.2.</w:t>
      </w:r>
      <w:r w:rsidR="00FA464D">
        <w:rPr>
          <w:szCs w:val="24"/>
        </w:rPr>
        <w:t>4</w:t>
      </w:r>
      <w:r w:rsidR="00900461">
        <w:rPr>
          <w:szCs w:val="24"/>
        </w:rPr>
        <w:tab/>
        <w:t xml:space="preserve">The table below </w:t>
      </w:r>
      <w:r w:rsidR="00CF0F95">
        <w:rPr>
          <w:szCs w:val="24"/>
        </w:rPr>
        <w:t>forecasts</w:t>
      </w:r>
      <w:r w:rsidR="00900461">
        <w:rPr>
          <w:szCs w:val="24"/>
        </w:rPr>
        <w:t xml:space="preserve"> licensee numbers</w:t>
      </w:r>
      <w:r w:rsidR="00CF0F95">
        <w:rPr>
          <w:szCs w:val="24"/>
        </w:rPr>
        <w:t xml:space="preserve"> and headcount</w:t>
      </w:r>
      <w:r w:rsidR="00900461">
        <w:rPr>
          <w:szCs w:val="24"/>
        </w:rPr>
        <w:t>.</w:t>
      </w:r>
    </w:p>
    <w:p w:rsidR="00687670" w:rsidRDefault="00900461" w:rsidP="008D3378">
      <w:pPr>
        <w:tabs>
          <w:tab w:val="left" w:pos="1701"/>
          <w:tab w:val="left" w:pos="2552"/>
          <w:tab w:val="right" w:pos="6521"/>
          <w:tab w:val="right" w:pos="7938"/>
          <w:tab w:val="right" w:pos="9356"/>
        </w:tabs>
        <w:spacing w:after="0" w:line="240" w:lineRule="auto"/>
        <w:ind w:left="1701" w:hanging="850"/>
        <w:jc w:val="both"/>
        <w:rPr>
          <w:szCs w:val="24"/>
        </w:rPr>
      </w:pPr>
      <w:r>
        <w:rPr>
          <w:szCs w:val="24"/>
        </w:rPr>
        <w:tab/>
      </w:r>
    </w:p>
    <w:p w:rsidR="00900461" w:rsidRDefault="00687670" w:rsidP="008D3378">
      <w:pPr>
        <w:tabs>
          <w:tab w:val="left" w:pos="1701"/>
          <w:tab w:val="left" w:pos="2552"/>
          <w:tab w:val="right" w:pos="6521"/>
          <w:tab w:val="right" w:pos="7938"/>
          <w:tab w:val="right" w:pos="9356"/>
        </w:tabs>
        <w:spacing w:after="0" w:line="240" w:lineRule="auto"/>
        <w:ind w:left="1701" w:hanging="850"/>
        <w:jc w:val="both"/>
        <w:rPr>
          <w:b/>
          <w:szCs w:val="24"/>
        </w:rPr>
      </w:pPr>
      <w:r>
        <w:rPr>
          <w:b/>
          <w:szCs w:val="24"/>
        </w:rPr>
        <w:tab/>
      </w:r>
      <w:r w:rsidR="00900461">
        <w:rPr>
          <w:b/>
          <w:szCs w:val="24"/>
        </w:rPr>
        <w:t>Forecasts</w:t>
      </w:r>
      <w:r w:rsidR="00900461">
        <w:rPr>
          <w:b/>
          <w:szCs w:val="24"/>
        </w:rPr>
        <w:tab/>
      </w:r>
      <w:r w:rsidR="007740ED">
        <w:rPr>
          <w:b/>
          <w:szCs w:val="24"/>
        </w:rPr>
        <w:tab/>
      </w:r>
      <w:r w:rsidR="007072EF">
        <w:rPr>
          <w:b/>
          <w:szCs w:val="24"/>
        </w:rPr>
        <w:t>2011</w:t>
      </w:r>
      <w:r w:rsidR="007740ED">
        <w:rPr>
          <w:b/>
          <w:szCs w:val="24"/>
        </w:rPr>
        <w:tab/>
      </w:r>
      <w:r w:rsidR="007072EF">
        <w:rPr>
          <w:b/>
          <w:szCs w:val="24"/>
        </w:rPr>
        <w:t>2012</w:t>
      </w:r>
    </w:p>
    <w:p w:rsidR="007740ED" w:rsidRDefault="007740ED" w:rsidP="008D3378">
      <w:pPr>
        <w:tabs>
          <w:tab w:val="left" w:pos="1701"/>
          <w:tab w:val="left" w:pos="2552"/>
          <w:tab w:val="right" w:pos="6521"/>
          <w:tab w:val="right" w:pos="7938"/>
          <w:tab w:val="right" w:pos="9356"/>
        </w:tabs>
        <w:spacing w:after="0" w:line="240" w:lineRule="auto"/>
        <w:ind w:left="1701" w:hanging="850"/>
        <w:jc w:val="both"/>
        <w:rPr>
          <w:szCs w:val="24"/>
        </w:rPr>
      </w:pPr>
      <w:r>
        <w:rPr>
          <w:b/>
          <w:szCs w:val="24"/>
        </w:rPr>
        <w:tab/>
      </w:r>
      <w:r>
        <w:rPr>
          <w:szCs w:val="24"/>
        </w:rPr>
        <w:t>Number of licensees</w:t>
      </w:r>
      <w:r w:rsidR="00CC3BAE">
        <w:rPr>
          <w:szCs w:val="24"/>
        </w:rPr>
        <w:t xml:space="preserve"> - banks</w:t>
      </w:r>
      <w:r>
        <w:rPr>
          <w:szCs w:val="24"/>
        </w:rPr>
        <w:tab/>
      </w:r>
      <w:r>
        <w:rPr>
          <w:szCs w:val="24"/>
        </w:rPr>
        <w:tab/>
      </w:r>
      <w:r w:rsidR="007072EF">
        <w:rPr>
          <w:szCs w:val="24"/>
        </w:rPr>
        <w:t>2</w:t>
      </w:r>
      <w:r w:rsidR="00C35DE1">
        <w:rPr>
          <w:szCs w:val="24"/>
        </w:rPr>
        <w:t>1</w:t>
      </w:r>
      <w:r>
        <w:rPr>
          <w:szCs w:val="24"/>
        </w:rPr>
        <w:tab/>
      </w:r>
      <w:r w:rsidR="0051457E">
        <w:rPr>
          <w:szCs w:val="24"/>
        </w:rPr>
        <w:t>19</w:t>
      </w:r>
    </w:p>
    <w:p w:rsidR="00CC3BAE" w:rsidRDefault="00CC3BAE" w:rsidP="008D3378">
      <w:pPr>
        <w:tabs>
          <w:tab w:val="left" w:pos="1701"/>
          <w:tab w:val="left" w:pos="2552"/>
          <w:tab w:val="right" w:pos="6521"/>
          <w:tab w:val="right" w:pos="7938"/>
          <w:tab w:val="right" w:pos="9356"/>
        </w:tabs>
        <w:spacing w:after="0" w:line="240" w:lineRule="auto"/>
        <w:ind w:left="1701" w:hanging="850"/>
        <w:jc w:val="both"/>
        <w:rPr>
          <w:szCs w:val="24"/>
        </w:rPr>
      </w:pPr>
      <w:r>
        <w:rPr>
          <w:szCs w:val="24"/>
        </w:rPr>
        <w:tab/>
        <w:t>Number of licensees – branches</w:t>
      </w:r>
      <w:r>
        <w:rPr>
          <w:szCs w:val="24"/>
        </w:rPr>
        <w:tab/>
      </w:r>
      <w:r>
        <w:rPr>
          <w:szCs w:val="24"/>
        </w:rPr>
        <w:tab/>
      </w:r>
      <w:r w:rsidR="007072EF">
        <w:rPr>
          <w:szCs w:val="24"/>
        </w:rPr>
        <w:t>1</w:t>
      </w:r>
      <w:r w:rsidR="00C35DE1">
        <w:rPr>
          <w:szCs w:val="24"/>
        </w:rPr>
        <w:t>7</w:t>
      </w:r>
      <w:r>
        <w:rPr>
          <w:szCs w:val="24"/>
        </w:rPr>
        <w:tab/>
      </w:r>
      <w:r w:rsidR="0051457E">
        <w:rPr>
          <w:szCs w:val="24"/>
        </w:rPr>
        <w:t>16</w:t>
      </w:r>
    </w:p>
    <w:p w:rsidR="00CF0F95" w:rsidRDefault="00CF0F95" w:rsidP="008D3378">
      <w:pPr>
        <w:tabs>
          <w:tab w:val="left" w:pos="1701"/>
          <w:tab w:val="left" w:pos="2552"/>
          <w:tab w:val="right" w:pos="6521"/>
          <w:tab w:val="right" w:pos="7938"/>
          <w:tab w:val="right" w:pos="9356"/>
        </w:tabs>
        <w:spacing w:after="0" w:line="240" w:lineRule="auto"/>
        <w:ind w:left="1701" w:hanging="850"/>
        <w:jc w:val="both"/>
        <w:rPr>
          <w:szCs w:val="24"/>
        </w:rPr>
      </w:pPr>
    </w:p>
    <w:p w:rsidR="003B1C36" w:rsidRPr="003B1C36" w:rsidRDefault="00687670" w:rsidP="008D3378">
      <w:pPr>
        <w:tabs>
          <w:tab w:val="left" w:pos="1701"/>
          <w:tab w:val="left" w:pos="2552"/>
          <w:tab w:val="right" w:pos="6521"/>
          <w:tab w:val="right" w:pos="7938"/>
          <w:tab w:val="right" w:pos="9356"/>
        </w:tabs>
        <w:spacing w:after="0" w:line="240" w:lineRule="auto"/>
        <w:ind w:left="1701" w:hanging="850"/>
        <w:jc w:val="both"/>
        <w:rPr>
          <w:color w:val="FF0000"/>
          <w:szCs w:val="24"/>
        </w:rPr>
      </w:pPr>
      <w:r>
        <w:rPr>
          <w:szCs w:val="24"/>
        </w:rPr>
        <w:tab/>
      </w:r>
      <w:r w:rsidR="003E4BEF">
        <w:rPr>
          <w:szCs w:val="24"/>
        </w:rPr>
        <w:t>Headcount</w:t>
      </w:r>
      <w:r w:rsidR="007D5823">
        <w:rPr>
          <w:szCs w:val="24"/>
        </w:rPr>
        <w:t xml:space="preserve"> (FTE)</w:t>
      </w:r>
      <w:r w:rsidR="007D5823">
        <w:rPr>
          <w:szCs w:val="24"/>
        </w:rPr>
        <w:tab/>
      </w:r>
      <w:r w:rsidR="007D5823">
        <w:rPr>
          <w:szCs w:val="24"/>
        </w:rPr>
        <w:tab/>
      </w:r>
      <w:r w:rsidR="007D5823" w:rsidRPr="007D5823">
        <w:rPr>
          <w:szCs w:val="24"/>
          <w:u w:val="single"/>
        </w:rPr>
        <w:t>11.</w:t>
      </w:r>
      <w:r w:rsidR="00D528F5">
        <w:rPr>
          <w:szCs w:val="24"/>
          <w:u w:val="single"/>
        </w:rPr>
        <w:t>6</w:t>
      </w:r>
      <w:r w:rsidR="00D528F5" w:rsidRPr="007D5823">
        <w:rPr>
          <w:szCs w:val="24"/>
          <w:u w:val="single"/>
        </w:rPr>
        <w:t>3</w:t>
      </w:r>
      <w:r w:rsidR="007D5823">
        <w:rPr>
          <w:szCs w:val="24"/>
        </w:rPr>
        <w:tab/>
      </w:r>
      <w:r w:rsidR="007D5823" w:rsidRPr="007D5823">
        <w:rPr>
          <w:szCs w:val="24"/>
          <w:u w:val="single"/>
        </w:rPr>
        <w:t>11.</w:t>
      </w:r>
      <w:r w:rsidR="00D528F5">
        <w:rPr>
          <w:szCs w:val="24"/>
          <w:u w:val="single"/>
        </w:rPr>
        <w:t>6</w:t>
      </w:r>
      <w:r w:rsidR="00D528F5" w:rsidRPr="007D5823">
        <w:rPr>
          <w:szCs w:val="24"/>
          <w:u w:val="single"/>
        </w:rPr>
        <w:t>3</w:t>
      </w:r>
      <w:r w:rsidR="007D5823">
        <w:rPr>
          <w:szCs w:val="24"/>
        </w:rPr>
        <w:tab/>
      </w:r>
    </w:p>
    <w:p w:rsidR="00F116E2" w:rsidRDefault="00F116E2" w:rsidP="00601555">
      <w:pPr>
        <w:tabs>
          <w:tab w:val="left" w:pos="1701"/>
          <w:tab w:val="left" w:pos="7938"/>
        </w:tabs>
        <w:spacing w:after="0" w:line="240" w:lineRule="auto"/>
        <w:ind w:left="851" w:hanging="851"/>
        <w:jc w:val="both"/>
        <w:rPr>
          <w:szCs w:val="24"/>
        </w:rPr>
      </w:pPr>
    </w:p>
    <w:p w:rsidR="00E8537F" w:rsidRDefault="00FA464D">
      <w:pPr>
        <w:tabs>
          <w:tab w:val="left" w:pos="1701"/>
          <w:tab w:val="left" w:pos="7938"/>
        </w:tabs>
        <w:spacing w:after="0" w:line="240" w:lineRule="auto"/>
        <w:ind w:left="1701" w:hanging="850"/>
        <w:jc w:val="both"/>
        <w:rPr>
          <w:szCs w:val="24"/>
        </w:rPr>
      </w:pPr>
      <w:r>
        <w:rPr>
          <w:szCs w:val="24"/>
        </w:rPr>
        <w:tab/>
      </w:r>
      <w:r w:rsidR="006343BD" w:rsidRPr="006343BD">
        <w:rPr>
          <w:szCs w:val="24"/>
        </w:rPr>
        <w:t>The Division continues to receive enquiries about licence applications but budget practice is to not assume any conversion into licence issuance.</w:t>
      </w:r>
    </w:p>
    <w:p w:rsidR="00E8537F" w:rsidRDefault="00E8537F">
      <w:pPr>
        <w:tabs>
          <w:tab w:val="left" w:pos="1701"/>
          <w:tab w:val="left" w:pos="7938"/>
        </w:tabs>
        <w:spacing w:after="0" w:line="240" w:lineRule="auto"/>
        <w:ind w:left="1701" w:hanging="850"/>
        <w:jc w:val="both"/>
        <w:rPr>
          <w:szCs w:val="24"/>
        </w:rPr>
      </w:pPr>
    </w:p>
    <w:p w:rsidR="004442CB" w:rsidRDefault="004442CB">
      <w:pPr>
        <w:spacing w:after="0" w:line="240" w:lineRule="auto"/>
        <w:rPr>
          <w:szCs w:val="24"/>
        </w:rPr>
      </w:pPr>
      <w:r>
        <w:rPr>
          <w:szCs w:val="24"/>
        </w:rPr>
        <w:br w:type="page"/>
      </w:r>
    </w:p>
    <w:p w:rsidR="00E8537F" w:rsidRDefault="0099017B">
      <w:pPr>
        <w:tabs>
          <w:tab w:val="left" w:pos="851"/>
          <w:tab w:val="left" w:pos="7938"/>
        </w:tabs>
        <w:spacing w:after="0" w:line="240" w:lineRule="auto"/>
        <w:jc w:val="both"/>
        <w:rPr>
          <w:b/>
          <w:sz w:val="32"/>
          <w:szCs w:val="32"/>
        </w:rPr>
      </w:pPr>
      <w:r>
        <w:rPr>
          <w:b/>
          <w:sz w:val="32"/>
          <w:szCs w:val="32"/>
        </w:rPr>
        <w:lastRenderedPageBreak/>
        <w:t>4</w:t>
      </w:r>
      <w:r w:rsidR="00601555">
        <w:rPr>
          <w:b/>
          <w:sz w:val="32"/>
          <w:szCs w:val="32"/>
        </w:rPr>
        <w:t>.3</w:t>
      </w:r>
      <w:r w:rsidR="00601555">
        <w:rPr>
          <w:b/>
          <w:sz w:val="32"/>
          <w:szCs w:val="32"/>
        </w:rPr>
        <w:tab/>
        <w:t>Tariff</w:t>
      </w:r>
      <w:r w:rsidR="00FA464D">
        <w:rPr>
          <w:b/>
          <w:sz w:val="32"/>
          <w:szCs w:val="32"/>
        </w:rPr>
        <w:t xml:space="preserve"> </w:t>
      </w:r>
      <w:r w:rsidR="00601555">
        <w:rPr>
          <w:b/>
          <w:sz w:val="32"/>
          <w:szCs w:val="32"/>
        </w:rPr>
        <w:t>– Banking Division</w:t>
      </w:r>
    </w:p>
    <w:p w:rsidR="0028078A" w:rsidRDefault="0028078A" w:rsidP="008D3378">
      <w:pPr>
        <w:spacing w:line="240" w:lineRule="auto"/>
        <w:ind w:left="1701" w:hanging="851"/>
        <w:jc w:val="both"/>
        <w:rPr>
          <w:szCs w:val="24"/>
        </w:rPr>
      </w:pPr>
    </w:p>
    <w:p w:rsidR="00EE520F" w:rsidRPr="003706D8" w:rsidRDefault="00976385" w:rsidP="008D3378">
      <w:pPr>
        <w:spacing w:line="240" w:lineRule="auto"/>
        <w:ind w:left="1701" w:hanging="851"/>
        <w:jc w:val="both"/>
      </w:pPr>
      <w:r>
        <w:rPr>
          <w:szCs w:val="24"/>
        </w:rPr>
        <w:t>4</w:t>
      </w:r>
      <w:r w:rsidR="004938B3" w:rsidRPr="004938B3">
        <w:rPr>
          <w:szCs w:val="24"/>
        </w:rPr>
        <w:t>.3.1</w:t>
      </w:r>
      <w:r w:rsidR="004938B3">
        <w:rPr>
          <w:szCs w:val="24"/>
        </w:rPr>
        <w:tab/>
        <w:t xml:space="preserve">It is proposed to </w:t>
      </w:r>
      <w:r w:rsidR="00F75FAA">
        <w:rPr>
          <w:szCs w:val="24"/>
        </w:rPr>
        <w:t xml:space="preserve">retain the current tariff and structure of charges for annual and application fees. </w:t>
      </w:r>
    </w:p>
    <w:p w:rsidR="00E8537F" w:rsidRDefault="00976385">
      <w:pPr>
        <w:tabs>
          <w:tab w:val="left" w:pos="6946"/>
        </w:tabs>
        <w:spacing w:after="0" w:line="240" w:lineRule="auto"/>
        <w:ind w:left="1702" w:hanging="851"/>
        <w:jc w:val="both"/>
        <w:rPr>
          <w:szCs w:val="24"/>
        </w:rPr>
      </w:pPr>
      <w:r>
        <w:rPr>
          <w:szCs w:val="24"/>
        </w:rPr>
        <w:t>4</w:t>
      </w:r>
      <w:r w:rsidR="004938B3">
        <w:rPr>
          <w:szCs w:val="24"/>
        </w:rPr>
        <w:t>.3.2</w:t>
      </w:r>
      <w:r w:rsidR="004938B3">
        <w:rPr>
          <w:szCs w:val="24"/>
        </w:rPr>
        <w:tab/>
      </w:r>
      <w:r w:rsidR="00F75FAA">
        <w:rPr>
          <w:szCs w:val="24"/>
        </w:rPr>
        <w:t xml:space="preserve">The tariff is set out </w:t>
      </w:r>
      <w:r w:rsidR="002A5563">
        <w:rPr>
          <w:szCs w:val="24"/>
        </w:rPr>
        <w:t>below</w:t>
      </w:r>
    </w:p>
    <w:p w:rsidR="00601555" w:rsidRDefault="00601555" w:rsidP="008D3378">
      <w:pPr>
        <w:tabs>
          <w:tab w:val="left" w:pos="1701"/>
          <w:tab w:val="left" w:pos="7938"/>
        </w:tabs>
        <w:spacing w:after="0" w:line="240" w:lineRule="auto"/>
        <w:ind w:left="1701" w:hanging="851"/>
        <w:jc w:val="both"/>
        <w:rPr>
          <w:szCs w:val="24"/>
        </w:rPr>
      </w:pPr>
    </w:p>
    <w:p w:rsidR="00E8537F" w:rsidRDefault="002A5563">
      <w:pPr>
        <w:tabs>
          <w:tab w:val="left" w:pos="1701"/>
          <w:tab w:val="left" w:pos="2552"/>
          <w:tab w:val="right" w:pos="9356"/>
        </w:tabs>
        <w:spacing w:after="0" w:line="240" w:lineRule="auto"/>
        <w:jc w:val="both"/>
        <w:rPr>
          <w:b/>
          <w:szCs w:val="24"/>
        </w:rPr>
      </w:pPr>
      <w:r>
        <w:rPr>
          <w:szCs w:val="24"/>
        </w:rPr>
        <w:tab/>
      </w:r>
      <w:r w:rsidR="00F75FAA">
        <w:rPr>
          <w:szCs w:val="24"/>
        </w:rPr>
        <w:tab/>
      </w:r>
      <w:r w:rsidR="00F75FAA">
        <w:rPr>
          <w:szCs w:val="24"/>
        </w:rPr>
        <w:tab/>
      </w:r>
      <w:r w:rsidR="00964B4C">
        <w:rPr>
          <w:b/>
          <w:szCs w:val="24"/>
        </w:rPr>
        <w:t>Current Fee</w:t>
      </w:r>
      <w:r w:rsidR="00F75FAA">
        <w:rPr>
          <w:b/>
          <w:szCs w:val="24"/>
        </w:rPr>
        <w:t xml:space="preserve">, retained for </w:t>
      </w:r>
      <w:r w:rsidR="00B86BDC">
        <w:rPr>
          <w:b/>
          <w:szCs w:val="24"/>
        </w:rPr>
        <w:t>2012</w:t>
      </w:r>
    </w:p>
    <w:p w:rsidR="00964B4C" w:rsidRDefault="00F75FAA" w:rsidP="008D3378">
      <w:pPr>
        <w:tabs>
          <w:tab w:val="left" w:pos="1701"/>
          <w:tab w:val="left" w:pos="2552"/>
          <w:tab w:val="right" w:pos="6521"/>
          <w:tab w:val="right" w:pos="9356"/>
        </w:tabs>
        <w:spacing w:after="0" w:line="240" w:lineRule="auto"/>
        <w:jc w:val="both"/>
        <w:rPr>
          <w:b/>
          <w:szCs w:val="24"/>
        </w:rPr>
      </w:pPr>
      <w:r>
        <w:rPr>
          <w:b/>
          <w:szCs w:val="24"/>
        </w:rPr>
        <w:tab/>
        <w:t>Income band</w:t>
      </w:r>
      <w:r>
        <w:rPr>
          <w:b/>
          <w:szCs w:val="24"/>
        </w:rPr>
        <w:tab/>
      </w:r>
      <w:r w:rsidR="00964B4C">
        <w:rPr>
          <w:szCs w:val="24"/>
        </w:rPr>
        <w:tab/>
      </w:r>
    </w:p>
    <w:p w:rsidR="002A5563" w:rsidRDefault="00964B4C" w:rsidP="008D3378">
      <w:pPr>
        <w:tabs>
          <w:tab w:val="left" w:pos="1701"/>
          <w:tab w:val="left" w:pos="2552"/>
          <w:tab w:val="right" w:pos="6521"/>
          <w:tab w:val="right" w:pos="9356"/>
        </w:tabs>
        <w:spacing w:after="0" w:line="240" w:lineRule="auto"/>
        <w:jc w:val="both"/>
        <w:rPr>
          <w:szCs w:val="24"/>
        </w:rPr>
      </w:pPr>
      <w:r>
        <w:rPr>
          <w:szCs w:val="24"/>
        </w:rPr>
        <w:tab/>
      </w:r>
      <w:r w:rsidR="002A5563">
        <w:rPr>
          <w:szCs w:val="24"/>
        </w:rPr>
        <w:t xml:space="preserve">Application fee </w:t>
      </w:r>
      <w:r>
        <w:rPr>
          <w:szCs w:val="24"/>
        </w:rPr>
        <w:tab/>
      </w:r>
      <w:r w:rsidR="00FA464D">
        <w:rPr>
          <w:szCs w:val="24"/>
        </w:rPr>
        <w:tab/>
      </w:r>
      <w:r>
        <w:rPr>
          <w:szCs w:val="24"/>
        </w:rPr>
        <w:t>£</w:t>
      </w:r>
      <w:r w:rsidR="00B86BDC">
        <w:rPr>
          <w:szCs w:val="24"/>
        </w:rPr>
        <w:t>36,700</w:t>
      </w:r>
    </w:p>
    <w:p w:rsidR="002A5563" w:rsidRDefault="002A5563" w:rsidP="008D3378">
      <w:pPr>
        <w:tabs>
          <w:tab w:val="left" w:pos="1701"/>
          <w:tab w:val="left" w:pos="2552"/>
          <w:tab w:val="left" w:pos="7938"/>
        </w:tabs>
        <w:spacing w:after="0" w:line="240" w:lineRule="auto"/>
        <w:jc w:val="both"/>
        <w:rPr>
          <w:szCs w:val="24"/>
        </w:rPr>
      </w:pPr>
      <w:r>
        <w:rPr>
          <w:szCs w:val="24"/>
        </w:rPr>
        <w:tab/>
        <w:t xml:space="preserve">Annual </w:t>
      </w:r>
      <w:r w:rsidR="00196674">
        <w:rPr>
          <w:szCs w:val="24"/>
        </w:rPr>
        <w:t xml:space="preserve">licence </w:t>
      </w:r>
      <w:r>
        <w:rPr>
          <w:szCs w:val="24"/>
        </w:rPr>
        <w:t>fees:</w:t>
      </w:r>
    </w:p>
    <w:p w:rsidR="002A5563" w:rsidRDefault="002A5563" w:rsidP="008D3378">
      <w:pPr>
        <w:tabs>
          <w:tab w:val="left" w:pos="1701"/>
          <w:tab w:val="left" w:pos="2552"/>
          <w:tab w:val="right" w:pos="6521"/>
          <w:tab w:val="right" w:pos="9356"/>
        </w:tabs>
        <w:spacing w:after="0" w:line="240" w:lineRule="auto"/>
        <w:jc w:val="both"/>
        <w:rPr>
          <w:szCs w:val="24"/>
        </w:rPr>
      </w:pPr>
      <w:r>
        <w:rPr>
          <w:b/>
          <w:szCs w:val="24"/>
        </w:rPr>
        <w:tab/>
      </w:r>
      <w:r>
        <w:rPr>
          <w:szCs w:val="24"/>
        </w:rPr>
        <w:t>Under £5 million</w:t>
      </w:r>
      <w:r>
        <w:rPr>
          <w:szCs w:val="24"/>
        </w:rPr>
        <w:tab/>
      </w:r>
      <w:r w:rsidR="00FA464D">
        <w:rPr>
          <w:szCs w:val="24"/>
        </w:rPr>
        <w:tab/>
      </w:r>
      <w:r>
        <w:rPr>
          <w:szCs w:val="24"/>
        </w:rPr>
        <w:t>£</w:t>
      </w:r>
      <w:r w:rsidR="00B86BDC">
        <w:rPr>
          <w:szCs w:val="24"/>
        </w:rPr>
        <w:t>36,700</w:t>
      </w:r>
      <w:r>
        <w:rPr>
          <w:szCs w:val="24"/>
        </w:rPr>
        <w:tab/>
        <w:t>£5 million to £10 million</w:t>
      </w:r>
      <w:r>
        <w:rPr>
          <w:szCs w:val="24"/>
        </w:rPr>
        <w:tab/>
      </w:r>
      <w:r w:rsidR="00FA464D">
        <w:rPr>
          <w:szCs w:val="24"/>
        </w:rPr>
        <w:tab/>
      </w:r>
      <w:r>
        <w:rPr>
          <w:szCs w:val="24"/>
        </w:rPr>
        <w:t>£</w:t>
      </w:r>
      <w:r w:rsidR="005D2E87">
        <w:rPr>
          <w:szCs w:val="24"/>
        </w:rPr>
        <w:t>42,100</w:t>
      </w:r>
    </w:p>
    <w:p w:rsidR="002A5563" w:rsidRDefault="002A5563" w:rsidP="008D3378">
      <w:pPr>
        <w:tabs>
          <w:tab w:val="left" w:pos="1701"/>
          <w:tab w:val="left" w:pos="2552"/>
          <w:tab w:val="right" w:pos="6521"/>
          <w:tab w:val="right" w:pos="9356"/>
        </w:tabs>
        <w:spacing w:after="0" w:line="240" w:lineRule="auto"/>
        <w:jc w:val="both"/>
        <w:rPr>
          <w:szCs w:val="24"/>
        </w:rPr>
      </w:pPr>
      <w:r>
        <w:rPr>
          <w:szCs w:val="24"/>
        </w:rPr>
        <w:tab/>
        <w:t>£10 million to £20 million</w:t>
      </w:r>
      <w:r>
        <w:rPr>
          <w:szCs w:val="24"/>
        </w:rPr>
        <w:tab/>
      </w:r>
      <w:r w:rsidR="00FA464D">
        <w:rPr>
          <w:szCs w:val="24"/>
        </w:rPr>
        <w:tab/>
      </w:r>
      <w:r>
        <w:rPr>
          <w:szCs w:val="24"/>
        </w:rPr>
        <w:t>£</w:t>
      </w:r>
      <w:r w:rsidR="005D2E87">
        <w:rPr>
          <w:szCs w:val="24"/>
        </w:rPr>
        <w:t>50,400</w:t>
      </w:r>
    </w:p>
    <w:p w:rsidR="002A5563" w:rsidRDefault="002A5563" w:rsidP="008D3378">
      <w:pPr>
        <w:tabs>
          <w:tab w:val="left" w:pos="1701"/>
          <w:tab w:val="left" w:pos="2552"/>
          <w:tab w:val="right" w:pos="6521"/>
          <w:tab w:val="right" w:pos="9356"/>
        </w:tabs>
        <w:spacing w:after="0" w:line="240" w:lineRule="auto"/>
        <w:jc w:val="both"/>
        <w:rPr>
          <w:szCs w:val="24"/>
        </w:rPr>
      </w:pPr>
      <w:r>
        <w:rPr>
          <w:szCs w:val="24"/>
        </w:rPr>
        <w:tab/>
        <w:t>Over £20 million</w:t>
      </w:r>
      <w:r>
        <w:rPr>
          <w:szCs w:val="24"/>
        </w:rPr>
        <w:tab/>
      </w:r>
      <w:r w:rsidR="00FA464D">
        <w:rPr>
          <w:szCs w:val="24"/>
        </w:rPr>
        <w:tab/>
      </w:r>
      <w:r>
        <w:rPr>
          <w:szCs w:val="24"/>
        </w:rPr>
        <w:t>£</w:t>
      </w:r>
      <w:r w:rsidR="005D2E87">
        <w:rPr>
          <w:szCs w:val="24"/>
        </w:rPr>
        <w:t>63,100</w:t>
      </w:r>
    </w:p>
    <w:p w:rsidR="002A5563" w:rsidRDefault="002A5563" w:rsidP="008D3378">
      <w:pPr>
        <w:tabs>
          <w:tab w:val="left" w:pos="1701"/>
          <w:tab w:val="left" w:pos="2552"/>
          <w:tab w:val="right" w:pos="6521"/>
          <w:tab w:val="right" w:pos="9356"/>
        </w:tabs>
        <w:spacing w:after="0" w:line="240" w:lineRule="auto"/>
        <w:ind w:left="851" w:hanging="851"/>
        <w:jc w:val="both"/>
        <w:rPr>
          <w:szCs w:val="24"/>
        </w:rPr>
      </w:pPr>
      <w:r>
        <w:rPr>
          <w:szCs w:val="24"/>
        </w:rPr>
        <w:tab/>
      </w:r>
      <w:r w:rsidR="00B56E0C">
        <w:rPr>
          <w:szCs w:val="24"/>
        </w:rPr>
        <w:tab/>
      </w:r>
      <w:r>
        <w:rPr>
          <w:szCs w:val="24"/>
        </w:rPr>
        <w:t>Branches</w:t>
      </w:r>
      <w:r w:rsidR="00F116E2">
        <w:rPr>
          <w:szCs w:val="24"/>
        </w:rPr>
        <w:t xml:space="preserve"> </w:t>
      </w:r>
      <w:r w:rsidR="006343BD" w:rsidRPr="006343BD">
        <w:rPr>
          <w:szCs w:val="24"/>
        </w:rPr>
        <w:t>outside jurisdiction</w:t>
      </w:r>
      <w:r>
        <w:rPr>
          <w:szCs w:val="24"/>
        </w:rPr>
        <w:tab/>
      </w:r>
      <w:r w:rsidR="00FA464D">
        <w:rPr>
          <w:szCs w:val="24"/>
        </w:rPr>
        <w:tab/>
      </w:r>
      <w:r>
        <w:rPr>
          <w:szCs w:val="24"/>
        </w:rPr>
        <w:t>£</w:t>
      </w:r>
      <w:r w:rsidR="00B86BDC">
        <w:rPr>
          <w:szCs w:val="24"/>
        </w:rPr>
        <w:t>12,600</w:t>
      </w:r>
    </w:p>
    <w:p w:rsidR="00AD4EE6" w:rsidRDefault="00AD4EE6" w:rsidP="0079152C">
      <w:pPr>
        <w:tabs>
          <w:tab w:val="left" w:pos="1701"/>
          <w:tab w:val="left" w:pos="2552"/>
          <w:tab w:val="right" w:pos="6521"/>
          <w:tab w:val="right" w:pos="9356"/>
        </w:tabs>
        <w:spacing w:after="0" w:line="240" w:lineRule="auto"/>
        <w:ind w:left="851" w:hanging="851"/>
        <w:jc w:val="both"/>
        <w:rPr>
          <w:szCs w:val="24"/>
        </w:rPr>
      </w:pPr>
      <w:r>
        <w:rPr>
          <w:szCs w:val="24"/>
        </w:rPr>
        <w:tab/>
      </w:r>
      <w:r>
        <w:rPr>
          <w:szCs w:val="24"/>
        </w:rPr>
        <w:tab/>
      </w:r>
    </w:p>
    <w:p w:rsidR="003B1C36" w:rsidRDefault="003B1C36" w:rsidP="008D3378">
      <w:pPr>
        <w:tabs>
          <w:tab w:val="left" w:pos="1701"/>
          <w:tab w:val="left" w:pos="2552"/>
          <w:tab w:val="right" w:pos="6521"/>
          <w:tab w:val="right" w:pos="9356"/>
        </w:tabs>
        <w:spacing w:after="0" w:line="240" w:lineRule="auto"/>
        <w:ind w:left="1755"/>
        <w:jc w:val="both"/>
        <w:rPr>
          <w:szCs w:val="24"/>
        </w:rPr>
      </w:pPr>
    </w:p>
    <w:p w:rsidR="00B56E0C" w:rsidRDefault="00B56E0C" w:rsidP="008D3378">
      <w:pPr>
        <w:tabs>
          <w:tab w:val="left" w:pos="1701"/>
          <w:tab w:val="left" w:pos="2552"/>
          <w:tab w:val="right" w:pos="6521"/>
          <w:tab w:val="right" w:pos="9356"/>
        </w:tabs>
        <w:spacing w:after="0" w:line="240" w:lineRule="auto"/>
        <w:jc w:val="both"/>
        <w:rPr>
          <w:szCs w:val="24"/>
        </w:rPr>
      </w:pPr>
    </w:p>
    <w:p w:rsidR="00DA589D" w:rsidRDefault="00996F1F" w:rsidP="00FB793A">
      <w:pPr>
        <w:tabs>
          <w:tab w:val="left" w:pos="851"/>
          <w:tab w:val="left" w:pos="1701"/>
          <w:tab w:val="left" w:pos="2552"/>
          <w:tab w:val="right" w:pos="6521"/>
          <w:tab w:val="right" w:pos="9356"/>
        </w:tabs>
        <w:spacing w:after="0" w:line="240" w:lineRule="auto"/>
        <w:jc w:val="both"/>
        <w:rPr>
          <w:b/>
          <w:sz w:val="32"/>
          <w:szCs w:val="32"/>
        </w:rPr>
      </w:pPr>
      <w:r>
        <w:rPr>
          <w:b/>
          <w:sz w:val="32"/>
          <w:szCs w:val="32"/>
        </w:rPr>
        <w:br w:type="page"/>
      </w:r>
      <w:r w:rsidR="0099017B">
        <w:rPr>
          <w:b/>
          <w:sz w:val="32"/>
          <w:szCs w:val="32"/>
        </w:rPr>
        <w:lastRenderedPageBreak/>
        <w:t>4</w:t>
      </w:r>
      <w:r w:rsidR="004938B3">
        <w:rPr>
          <w:b/>
          <w:sz w:val="32"/>
          <w:szCs w:val="32"/>
        </w:rPr>
        <w:t>.4</w:t>
      </w:r>
      <w:r w:rsidR="004938B3">
        <w:rPr>
          <w:b/>
          <w:sz w:val="32"/>
          <w:szCs w:val="32"/>
        </w:rPr>
        <w:tab/>
      </w:r>
      <w:r w:rsidR="00DA589D">
        <w:rPr>
          <w:b/>
          <w:sz w:val="32"/>
          <w:szCs w:val="32"/>
        </w:rPr>
        <w:t>Background – Insurance Division</w:t>
      </w:r>
    </w:p>
    <w:p w:rsidR="002618C4" w:rsidRDefault="002618C4" w:rsidP="008D3378">
      <w:pPr>
        <w:tabs>
          <w:tab w:val="left" w:pos="1701"/>
          <w:tab w:val="left" w:pos="7938"/>
        </w:tabs>
        <w:spacing w:after="0" w:line="240" w:lineRule="auto"/>
        <w:ind w:left="1701" w:hanging="850"/>
        <w:jc w:val="both"/>
        <w:rPr>
          <w:szCs w:val="24"/>
        </w:rPr>
      </w:pPr>
    </w:p>
    <w:p w:rsidR="009F0A42" w:rsidRDefault="00976385" w:rsidP="008D3378">
      <w:pPr>
        <w:tabs>
          <w:tab w:val="left" w:pos="1701"/>
          <w:tab w:val="left" w:pos="7938"/>
        </w:tabs>
        <w:spacing w:after="0" w:line="240" w:lineRule="auto"/>
        <w:ind w:left="1701" w:hanging="850"/>
        <w:jc w:val="both"/>
        <w:rPr>
          <w:szCs w:val="24"/>
        </w:rPr>
      </w:pPr>
      <w:r>
        <w:rPr>
          <w:szCs w:val="24"/>
        </w:rPr>
        <w:t>4</w:t>
      </w:r>
      <w:r w:rsidR="00912BBD">
        <w:rPr>
          <w:szCs w:val="24"/>
        </w:rPr>
        <w:t>.4</w:t>
      </w:r>
      <w:r w:rsidR="009F0A42" w:rsidRPr="00DA589D">
        <w:rPr>
          <w:szCs w:val="24"/>
        </w:rPr>
        <w:t>.1</w:t>
      </w:r>
      <w:r w:rsidR="009F0A42">
        <w:rPr>
          <w:szCs w:val="24"/>
        </w:rPr>
        <w:tab/>
        <w:t xml:space="preserve">The </w:t>
      </w:r>
      <w:r w:rsidR="00E83701">
        <w:rPr>
          <w:szCs w:val="24"/>
        </w:rPr>
        <w:t>Insurance</w:t>
      </w:r>
      <w:r w:rsidR="009F0A42">
        <w:rPr>
          <w:szCs w:val="24"/>
        </w:rPr>
        <w:t xml:space="preserve"> Division is forecasting a </w:t>
      </w:r>
      <w:r w:rsidR="00272B89">
        <w:rPr>
          <w:szCs w:val="24"/>
        </w:rPr>
        <w:t>net deficit of £</w:t>
      </w:r>
      <w:r w:rsidR="00A45D86">
        <w:rPr>
          <w:szCs w:val="24"/>
        </w:rPr>
        <w:t>155</w:t>
      </w:r>
      <w:r w:rsidR="009F0A42">
        <w:rPr>
          <w:szCs w:val="24"/>
        </w:rPr>
        <w:t>,000</w:t>
      </w:r>
      <w:r w:rsidR="00385EF7">
        <w:rPr>
          <w:szCs w:val="24"/>
        </w:rPr>
        <w:t xml:space="preserve"> for 2011</w:t>
      </w:r>
      <w:r w:rsidR="009F0A42">
        <w:rPr>
          <w:szCs w:val="24"/>
        </w:rPr>
        <w:t>.</w:t>
      </w:r>
      <w:r w:rsidR="00272B89">
        <w:rPr>
          <w:szCs w:val="24"/>
        </w:rPr>
        <w:t xml:space="preserve"> </w:t>
      </w:r>
      <w:r w:rsidR="00EF592E">
        <w:rPr>
          <w:szCs w:val="24"/>
        </w:rPr>
        <w:t xml:space="preserve">The net deficit in </w:t>
      </w:r>
      <w:r w:rsidR="00EC26BE">
        <w:rPr>
          <w:szCs w:val="24"/>
        </w:rPr>
        <w:t xml:space="preserve">2010 </w:t>
      </w:r>
      <w:r w:rsidR="00EF592E">
        <w:rPr>
          <w:szCs w:val="24"/>
        </w:rPr>
        <w:t>was £</w:t>
      </w:r>
      <w:r w:rsidR="00EC26BE">
        <w:rPr>
          <w:szCs w:val="24"/>
        </w:rPr>
        <w:t>187</w:t>
      </w:r>
      <w:r w:rsidR="009F0A42">
        <w:rPr>
          <w:szCs w:val="24"/>
        </w:rPr>
        <w:t>,000</w:t>
      </w:r>
      <w:r w:rsidR="00BC0D74">
        <w:rPr>
          <w:szCs w:val="24"/>
        </w:rPr>
        <w:t xml:space="preserve"> (before the FRS17 pension fund accounting adjustment)</w:t>
      </w:r>
      <w:r w:rsidR="009F0A42">
        <w:rPr>
          <w:szCs w:val="24"/>
        </w:rPr>
        <w:t>.</w:t>
      </w:r>
    </w:p>
    <w:p w:rsidR="009F0A42" w:rsidRDefault="009F0A42" w:rsidP="008D3378">
      <w:pPr>
        <w:tabs>
          <w:tab w:val="left" w:pos="2268"/>
          <w:tab w:val="left" w:pos="7938"/>
        </w:tabs>
        <w:spacing w:after="0" w:line="240" w:lineRule="auto"/>
        <w:ind w:left="2268" w:hanging="1134"/>
        <w:jc w:val="both"/>
        <w:rPr>
          <w:szCs w:val="24"/>
        </w:rPr>
      </w:pPr>
    </w:p>
    <w:p w:rsidR="009F0A42" w:rsidRPr="002F082A" w:rsidRDefault="00976385" w:rsidP="008D3378">
      <w:pPr>
        <w:tabs>
          <w:tab w:val="left" w:pos="1701"/>
          <w:tab w:val="left" w:pos="7938"/>
        </w:tabs>
        <w:spacing w:after="0" w:line="240" w:lineRule="auto"/>
        <w:ind w:left="1701" w:hanging="850"/>
        <w:jc w:val="both"/>
        <w:rPr>
          <w:szCs w:val="24"/>
        </w:rPr>
      </w:pPr>
      <w:r>
        <w:rPr>
          <w:szCs w:val="24"/>
        </w:rPr>
        <w:t>4</w:t>
      </w:r>
      <w:r w:rsidR="00912BBD">
        <w:rPr>
          <w:szCs w:val="24"/>
        </w:rPr>
        <w:t>.4</w:t>
      </w:r>
      <w:r w:rsidR="009F0A42">
        <w:rPr>
          <w:szCs w:val="24"/>
        </w:rPr>
        <w:t>.2</w:t>
      </w:r>
      <w:r w:rsidR="009F0A42">
        <w:rPr>
          <w:szCs w:val="24"/>
        </w:rPr>
        <w:tab/>
        <w:t xml:space="preserve">Direct costs for </w:t>
      </w:r>
      <w:r w:rsidR="00EC26BE">
        <w:rPr>
          <w:szCs w:val="24"/>
        </w:rPr>
        <w:t xml:space="preserve">2012 </w:t>
      </w:r>
      <w:r w:rsidR="009F0A42">
        <w:rPr>
          <w:szCs w:val="24"/>
        </w:rPr>
        <w:t xml:space="preserve">are projected to </w:t>
      </w:r>
      <w:r w:rsidR="00EC26BE">
        <w:rPr>
          <w:szCs w:val="24"/>
        </w:rPr>
        <w:t>increase by £</w:t>
      </w:r>
      <w:r w:rsidR="00A45D86">
        <w:rPr>
          <w:szCs w:val="24"/>
        </w:rPr>
        <w:t>6</w:t>
      </w:r>
      <w:r w:rsidR="00896406">
        <w:rPr>
          <w:szCs w:val="24"/>
        </w:rPr>
        <w:t>4</w:t>
      </w:r>
      <w:r w:rsidR="00EC26BE">
        <w:rPr>
          <w:szCs w:val="24"/>
        </w:rPr>
        <w:t>,000 (</w:t>
      </w:r>
      <w:r w:rsidR="00A45D86">
        <w:rPr>
          <w:szCs w:val="24"/>
        </w:rPr>
        <w:t>4</w:t>
      </w:r>
      <w:r w:rsidR="00EC26BE">
        <w:rPr>
          <w:szCs w:val="24"/>
        </w:rPr>
        <w:t>%)</w:t>
      </w:r>
      <w:r w:rsidR="00F145B3">
        <w:rPr>
          <w:szCs w:val="24"/>
        </w:rPr>
        <w:t xml:space="preserve"> </w:t>
      </w:r>
      <w:r w:rsidR="00A45D86">
        <w:rPr>
          <w:szCs w:val="24"/>
        </w:rPr>
        <w:t xml:space="preserve">mainly </w:t>
      </w:r>
      <w:r w:rsidR="002463E3">
        <w:rPr>
          <w:szCs w:val="24"/>
        </w:rPr>
        <w:t>as a result of higher staff costs</w:t>
      </w:r>
      <w:r w:rsidR="00DF1C87">
        <w:rPr>
          <w:szCs w:val="24"/>
        </w:rPr>
        <w:t xml:space="preserve">, </w:t>
      </w:r>
      <w:r w:rsidR="006343BD" w:rsidRPr="006343BD">
        <w:rPr>
          <w:szCs w:val="24"/>
        </w:rPr>
        <w:t>due to positions presently vacant being filled</w:t>
      </w:r>
      <w:r w:rsidR="009F0A42" w:rsidRPr="003C7C75">
        <w:rPr>
          <w:szCs w:val="24"/>
        </w:rPr>
        <w:t>.</w:t>
      </w:r>
      <w:r w:rsidR="002F082A">
        <w:rPr>
          <w:color w:val="FF0000"/>
          <w:szCs w:val="24"/>
        </w:rPr>
        <w:t xml:space="preserve">  </w:t>
      </w:r>
    </w:p>
    <w:p w:rsidR="009F0A42" w:rsidRDefault="009F0A42" w:rsidP="008D3378">
      <w:pPr>
        <w:tabs>
          <w:tab w:val="left" w:pos="1701"/>
          <w:tab w:val="left" w:pos="7938"/>
        </w:tabs>
        <w:spacing w:after="0" w:line="240" w:lineRule="auto"/>
        <w:ind w:left="1701" w:hanging="850"/>
        <w:jc w:val="both"/>
        <w:rPr>
          <w:szCs w:val="24"/>
        </w:rPr>
      </w:pPr>
    </w:p>
    <w:p w:rsidR="009F0A42" w:rsidRDefault="00976385" w:rsidP="008D3378">
      <w:pPr>
        <w:tabs>
          <w:tab w:val="left" w:pos="1701"/>
          <w:tab w:val="left" w:pos="7938"/>
        </w:tabs>
        <w:spacing w:after="0" w:line="240" w:lineRule="auto"/>
        <w:ind w:left="1701" w:hanging="850"/>
        <w:jc w:val="both"/>
        <w:rPr>
          <w:szCs w:val="24"/>
        </w:rPr>
      </w:pPr>
      <w:r>
        <w:rPr>
          <w:szCs w:val="24"/>
        </w:rPr>
        <w:t>4</w:t>
      </w:r>
      <w:r w:rsidR="00912BBD">
        <w:rPr>
          <w:szCs w:val="24"/>
        </w:rPr>
        <w:t>.4</w:t>
      </w:r>
      <w:r w:rsidR="009F0A42">
        <w:rPr>
          <w:szCs w:val="24"/>
        </w:rPr>
        <w:t>.3</w:t>
      </w:r>
      <w:r w:rsidR="009F0A42">
        <w:rPr>
          <w:szCs w:val="24"/>
        </w:rPr>
        <w:tab/>
        <w:t>The current fee tariff is forec</w:t>
      </w:r>
      <w:r w:rsidR="00BA7EA9">
        <w:rPr>
          <w:szCs w:val="24"/>
        </w:rPr>
        <w:t>ast to generate income of £2,</w:t>
      </w:r>
      <w:r w:rsidR="00E7757C">
        <w:rPr>
          <w:szCs w:val="24"/>
        </w:rPr>
        <w:t>773</w:t>
      </w:r>
      <w:r w:rsidR="009F0A42">
        <w:rPr>
          <w:szCs w:val="24"/>
        </w:rPr>
        <w:t xml:space="preserve">,000 in </w:t>
      </w:r>
      <w:r w:rsidR="006D0269">
        <w:rPr>
          <w:szCs w:val="24"/>
        </w:rPr>
        <w:t>2012</w:t>
      </w:r>
      <w:r w:rsidR="00BA7EA9">
        <w:rPr>
          <w:szCs w:val="24"/>
        </w:rPr>
        <w:t xml:space="preserve">, </w:t>
      </w:r>
      <w:r w:rsidR="009F0A42">
        <w:rPr>
          <w:szCs w:val="24"/>
        </w:rPr>
        <w:t>leading to</w:t>
      </w:r>
      <w:r w:rsidR="00F52F03">
        <w:rPr>
          <w:szCs w:val="24"/>
        </w:rPr>
        <w:t xml:space="preserve"> </w:t>
      </w:r>
      <w:r w:rsidR="00E7757C">
        <w:rPr>
          <w:szCs w:val="24"/>
        </w:rPr>
        <w:t xml:space="preserve">an </w:t>
      </w:r>
      <w:r w:rsidR="00F52F03">
        <w:rPr>
          <w:szCs w:val="24"/>
        </w:rPr>
        <w:t xml:space="preserve">expected net deficit of </w:t>
      </w:r>
      <w:r w:rsidR="00912BBD">
        <w:rPr>
          <w:szCs w:val="24"/>
        </w:rPr>
        <w:t>£</w:t>
      </w:r>
      <w:r w:rsidR="00A45D86">
        <w:rPr>
          <w:szCs w:val="24"/>
        </w:rPr>
        <w:t>1</w:t>
      </w:r>
      <w:r w:rsidR="00896406">
        <w:rPr>
          <w:szCs w:val="24"/>
        </w:rPr>
        <w:t>4</w:t>
      </w:r>
      <w:r w:rsidR="00E85556">
        <w:rPr>
          <w:szCs w:val="24"/>
        </w:rPr>
        <w:t>2</w:t>
      </w:r>
      <w:r w:rsidR="00912BBD" w:rsidRPr="00B862CD">
        <w:rPr>
          <w:szCs w:val="24"/>
        </w:rPr>
        <w:t>,000</w:t>
      </w:r>
      <w:r w:rsidR="00912BBD">
        <w:rPr>
          <w:szCs w:val="24"/>
        </w:rPr>
        <w:t xml:space="preserve">.  </w:t>
      </w:r>
    </w:p>
    <w:p w:rsidR="009F0A42" w:rsidRDefault="009F0A42" w:rsidP="008D3378">
      <w:pPr>
        <w:tabs>
          <w:tab w:val="left" w:pos="1701"/>
          <w:tab w:val="left" w:pos="7938"/>
        </w:tabs>
        <w:spacing w:after="0" w:line="240" w:lineRule="auto"/>
        <w:ind w:left="1701" w:hanging="850"/>
        <w:jc w:val="both"/>
        <w:rPr>
          <w:szCs w:val="24"/>
        </w:rPr>
      </w:pPr>
    </w:p>
    <w:p w:rsidR="007B0A06" w:rsidRDefault="00976385">
      <w:pPr>
        <w:tabs>
          <w:tab w:val="left" w:pos="1701"/>
          <w:tab w:val="left" w:pos="7938"/>
        </w:tabs>
        <w:spacing w:after="0" w:line="240" w:lineRule="auto"/>
        <w:ind w:left="1701" w:hanging="850"/>
        <w:jc w:val="both"/>
        <w:rPr>
          <w:szCs w:val="24"/>
        </w:rPr>
      </w:pPr>
      <w:r>
        <w:rPr>
          <w:szCs w:val="24"/>
        </w:rPr>
        <w:t>4</w:t>
      </w:r>
      <w:r w:rsidR="00912BBD">
        <w:rPr>
          <w:szCs w:val="24"/>
        </w:rPr>
        <w:t>.4</w:t>
      </w:r>
      <w:r w:rsidR="009F0A42">
        <w:rPr>
          <w:szCs w:val="24"/>
        </w:rPr>
        <w:t>.4</w:t>
      </w:r>
      <w:r w:rsidR="009F0A42">
        <w:rPr>
          <w:szCs w:val="24"/>
        </w:rPr>
        <w:tab/>
        <w:t xml:space="preserve">The Commission projects a </w:t>
      </w:r>
      <w:r w:rsidR="00E7757C">
        <w:rPr>
          <w:szCs w:val="24"/>
        </w:rPr>
        <w:t xml:space="preserve">broadly </w:t>
      </w:r>
      <w:r w:rsidR="00223E91">
        <w:rPr>
          <w:szCs w:val="24"/>
        </w:rPr>
        <w:t xml:space="preserve">constant level of new licence applications and licence surrenders in </w:t>
      </w:r>
      <w:r w:rsidR="00634AD4">
        <w:rPr>
          <w:szCs w:val="24"/>
        </w:rPr>
        <w:t xml:space="preserve">2012 </w:t>
      </w:r>
      <w:r w:rsidR="00223E91">
        <w:rPr>
          <w:szCs w:val="24"/>
        </w:rPr>
        <w:t xml:space="preserve">when compared to </w:t>
      </w:r>
      <w:r w:rsidR="00634AD4">
        <w:rPr>
          <w:szCs w:val="24"/>
        </w:rPr>
        <w:t>201</w:t>
      </w:r>
      <w:r w:rsidR="00E7757C">
        <w:rPr>
          <w:szCs w:val="24"/>
        </w:rPr>
        <w:t>1</w:t>
      </w:r>
      <w:r w:rsidR="009F0A42">
        <w:rPr>
          <w:szCs w:val="24"/>
        </w:rPr>
        <w:t>.</w:t>
      </w:r>
      <w:r w:rsidR="00FA05CE">
        <w:rPr>
          <w:szCs w:val="24"/>
        </w:rPr>
        <w:t xml:space="preserve"> Although the number of licensees is forecast to rise by 1%</w:t>
      </w:r>
      <w:r w:rsidR="00BF5FCE">
        <w:rPr>
          <w:szCs w:val="24"/>
        </w:rPr>
        <w:t xml:space="preserve"> in 2012</w:t>
      </w:r>
      <w:r w:rsidR="00FA05CE">
        <w:rPr>
          <w:szCs w:val="24"/>
        </w:rPr>
        <w:t xml:space="preserve">, the mix </w:t>
      </w:r>
      <w:r w:rsidR="00DD460D">
        <w:rPr>
          <w:szCs w:val="24"/>
        </w:rPr>
        <w:t xml:space="preserve">of licence types had </w:t>
      </w:r>
      <w:r w:rsidR="00FA05CE">
        <w:rPr>
          <w:szCs w:val="24"/>
        </w:rPr>
        <w:t>shift</w:t>
      </w:r>
      <w:r w:rsidR="00DD460D">
        <w:rPr>
          <w:szCs w:val="24"/>
        </w:rPr>
        <w:t>ed</w:t>
      </w:r>
      <w:r w:rsidR="00FA05CE">
        <w:rPr>
          <w:szCs w:val="24"/>
        </w:rPr>
        <w:t xml:space="preserve"> towards lower fee categories</w:t>
      </w:r>
      <w:r w:rsidR="00DD460D">
        <w:rPr>
          <w:szCs w:val="24"/>
        </w:rPr>
        <w:t xml:space="preserve"> by the start of 2011</w:t>
      </w:r>
      <w:r w:rsidR="00BF5FCE">
        <w:rPr>
          <w:szCs w:val="24"/>
        </w:rPr>
        <w:t>, depressing fee income</w:t>
      </w:r>
      <w:r w:rsidR="00DD460D">
        <w:rPr>
          <w:szCs w:val="24"/>
        </w:rPr>
        <w:t xml:space="preserve"> for 2011 and beyond</w:t>
      </w:r>
      <w:r w:rsidR="00FA05CE">
        <w:rPr>
          <w:szCs w:val="24"/>
        </w:rPr>
        <w:t>.</w:t>
      </w:r>
      <w:r w:rsidR="00823659">
        <w:rPr>
          <w:szCs w:val="24"/>
        </w:rPr>
        <w:t xml:space="preserve"> </w:t>
      </w:r>
    </w:p>
    <w:p w:rsidR="009F0A42" w:rsidRDefault="0005398A" w:rsidP="008D3378">
      <w:pPr>
        <w:tabs>
          <w:tab w:val="left" w:pos="1701"/>
          <w:tab w:val="left" w:pos="2552"/>
          <w:tab w:val="left" w:pos="7938"/>
        </w:tabs>
        <w:spacing w:after="0" w:line="240" w:lineRule="auto"/>
        <w:ind w:left="1701" w:hanging="850"/>
        <w:jc w:val="both"/>
        <w:rPr>
          <w:szCs w:val="24"/>
        </w:rPr>
      </w:pPr>
      <w:r>
        <w:rPr>
          <w:szCs w:val="24"/>
        </w:rPr>
        <w:tab/>
      </w:r>
    </w:p>
    <w:p w:rsidR="007B0A06" w:rsidRDefault="00976385">
      <w:pPr>
        <w:tabs>
          <w:tab w:val="left" w:pos="1701"/>
          <w:tab w:val="left" w:pos="2552"/>
          <w:tab w:val="right" w:pos="6521"/>
          <w:tab w:val="right" w:pos="7938"/>
          <w:tab w:val="right" w:pos="9356"/>
        </w:tabs>
        <w:spacing w:after="0" w:line="240" w:lineRule="auto"/>
        <w:ind w:left="1701" w:hanging="850"/>
        <w:jc w:val="both"/>
        <w:rPr>
          <w:szCs w:val="24"/>
        </w:rPr>
      </w:pPr>
      <w:r>
        <w:rPr>
          <w:szCs w:val="24"/>
        </w:rPr>
        <w:t>4</w:t>
      </w:r>
      <w:r w:rsidR="00223E91">
        <w:rPr>
          <w:szCs w:val="24"/>
        </w:rPr>
        <w:t>.4</w:t>
      </w:r>
      <w:r w:rsidR="005E48B6">
        <w:rPr>
          <w:szCs w:val="24"/>
        </w:rPr>
        <w:t>.5</w:t>
      </w:r>
      <w:r w:rsidR="009F0A42">
        <w:rPr>
          <w:szCs w:val="24"/>
        </w:rPr>
        <w:tab/>
        <w:t xml:space="preserve">The table below </w:t>
      </w:r>
      <w:r w:rsidR="00CB22D7">
        <w:rPr>
          <w:szCs w:val="24"/>
        </w:rPr>
        <w:t xml:space="preserve">forecasts </w:t>
      </w:r>
      <w:r w:rsidR="009F0A42">
        <w:rPr>
          <w:szCs w:val="24"/>
        </w:rPr>
        <w:t xml:space="preserve">licensee numbers and </w:t>
      </w:r>
      <w:r w:rsidR="00CB22D7">
        <w:rPr>
          <w:szCs w:val="24"/>
        </w:rPr>
        <w:t>headcount.</w:t>
      </w:r>
    </w:p>
    <w:p w:rsidR="007B0A06" w:rsidRDefault="007B0A06">
      <w:pPr>
        <w:tabs>
          <w:tab w:val="left" w:pos="1701"/>
          <w:tab w:val="left" w:pos="2552"/>
          <w:tab w:val="right" w:pos="6521"/>
          <w:tab w:val="right" w:pos="7938"/>
          <w:tab w:val="right" w:pos="9356"/>
        </w:tabs>
        <w:spacing w:after="0" w:line="240" w:lineRule="auto"/>
        <w:ind w:left="1701" w:hanging="850"/>
        <w:jc w:val="both"/>
        <w:rPr>
          <w:szCs w:val="24"/>
        </w:rPr>
      </w:pPr>
    </w:p>
    <w:p w:rsidR="007B0A06" w:rsidRDefault="00DA307C">
      <w:pPr>
        <w:tabs>
          <w:tab w:val="left" w:pos="1701"/>
          <w:tab w:val="left" w:pos="2552"/>
          <w:tab w:val="right" w:pos="6521"/>
          <w:tab w:val="right" w:pos="7938"/>
          <w:tab w:val="right" w:pos="9356"/>
        </w:tabs>
        <w:spacing w:after="0" w:line="240" w:lineRule="auto"/>
        <w:ind w:left="1701" w:hanging="850"/>
        <w:jc w:val="both"/>
        <w:rPr>
          <w:b/>
          <w:szCs w:val="24"/>
        </w:rPr>
      </w:pPr>
      <w:r>
        <w:rPr>
          <w:szCs w:val="24"/>
        </w:rPr>
        <w:tab/>
      </w:r>
      <w:r w:rsidR="009F0A42">
        <w:rPr>
          <w:b/>
          <w:szCs w:val="24"/>
        </w:rPr>
        <w:t>Forecasts</w:t>
      </w:r>
      <w:r w:rsidR="009F0A42">
        <w:rPr>
          <w:b/>
          <w:szCs w:val="24"/>
        </w:rPr>
        <w:tab/>
      </w:r>
      <w:r w:rsidR="00CB22D7">
        <w:rPr>
          <w:b/>
          <w:szCs w:val="24"/>
        </w:rPr>
        <w:tab/>
      </w:r>
      <w:r w:rsidR="00634AD4">
        <w:rPr>
          <w:b/>
          <w:szCs w:val="24"/>
        </w:rPr>
        <w:t>2011</w:t>
      </w:r>
      <w:r w:rsidR="009F0A42">
        <w:rPr>
          <w:b/>
          <w:szCs w:val="24"/>
        </w:rPr>
        <w:tab/>
      </w:r>
      <w:r w:rsidR="00634AD4">
        <w:rPr>
          <w:b/>
          <w:szCs w:val="24"/>
        </w:rPr>
        <w:t>2012</w:t>
      </w:r>
    </w:p>
    <w:p w:rsidR="00E8537F" w:rsidRDefault="009F0A42">
      <w:pPr>
        <w:tabs>
          <w:tab w:val="left" w:pos="1701"/>
          <w:tab w:val="left" w:pos="2552"/>
          <w:tab w:val="right" w:pos="7938"/>
          <w:tab w:val="right" w:pos="9356"/>
        </w:tabs>
        <w:spacing w:after="0" w:line="240" w:lineRule="auto"/>
        <w:ind w:left="1701" w:hanging="850"/>
        <w:jc w:val="both"/>
        <w:rPr>
          <w:szCs w:val="24"/>
        </w:rPr>
      </w:pPr>
      <w:r>
        <w:rPr>
          <w:b/>
          <w:szCs w:val="24"/>
        </w:rPr>
        <w:tab/>
      </w:r>
      <w:r>
        <w:rPr>
          <w:szCs w:val="24"/>
        </w:rPr>
        <w:t>Number of licensees</w:t>
      </w:r>
      <w:r>
        <w:rPr>
          <w:szCs w:val="24"/>
        </w:rPr>
        <w:tab/>
      </w:r>
      <w:r w:rsidR="00E7757C">
        <w:rPr>
          <w:szCs w:val="24"/>
        </w:rPr>
        <w:t>750</w:t>
      </w:r>
      <w:r>
        <w:rPr>
          <w:szCs w:val="24"/>
        </w:rPr>
        <w:tab/>
      </w:r>
      <w:r w:rsidR="00E7757C">
        <w:rPr>
          <w:szCs w:val="24"/>
        </w:rPr>
        <w:t>756</w:t>
      </w:r>
    </w:p>
    <w:p w:rsidR="00E8537F" w:rsidRDefault="00DA307C">
      <w:pPr>
        <w:tabs>
          <w:tab w:val="left" w:pos="1701"/>
          <w:tab w:val="left" w:pos="2552"/>
          <w:tab w:val="left" w:pos="7938"/>
        </w:tabs>
        <w:spacing w:after="0" w:line="240" w:lineRule="auto"/>
        <w:ind w:left="1701" w:hanging="850"/>
        <w:jc w:val="both"/>
        <w:rPr>
          <w:szCs w:val="24"/>
        </w:rPr>
      </w:pPr>
      <w:r>
        <w:rPr>
          <w:szCs w:val="24"/>
        </w:rPr>
        <w:tab/>
      </w:r>
      <w:r>
        <w:rPr>
          <w:szCs w:val="24"/>
        </w:rPr>
        <w:tab/>
      </w:r>
    </w:p>
    <w:p w:rsidR="009F0A42" w:rsidRDefault="00DA307C" w:rsidP="00CB22D7">
      <w:pPr>
        <w:tabs>
          <w:tab w:val="left" w:pos="1701"/>
          <w:tab w:val="left" w:pos="2552"/>
          <w:tab w:val="right" w:pos="6521"/>
          <w:tab w:val="right" w:pos="7938"/>
        </w:tabs>
        <w:spacing w:after="0" w:line="240" w:lineRule="auto"/>
        <w:ind w:left="1701" w:hanging="850"/>
        <w:jc w:val="both"/>
        <w:rPr>
          <w:szCs w:val="24"/>
        </w:rPr>
      </w:pPr>
      <w:r>
        <w:rPr>
          <w:b/>
          <w:szCs w:val="24"/>
        </w:rPr>
        <w:tab/>
      </w:r>
      <w:r w:rsidR="007D5823">
        <w:rPr>
          <w:szCs w:val="24"/>
        </w:rPr>
        <w:t>Headcount (FTE)</w:t>
      </w:r>
      <w:r w:rsidR="007D5823">
        <w:rPr>
          <w:szCs w:val="24"/>
        </w:rPr>
        <w:tab/>
      </w:r>
      <w:r w:rsidR="007D5823">
        <w:rPr>
          <w:szCs w:val="24"/>
        </w:rPr>
        <w:tab/>
      </w:r>
      <w:r w:rsidR="00B862CD">
        <w:rPr>
          <w:szCs w:val="24"/>
          <w:u w:val="single"/>
        </w:rPr>
        <w:t>1</w:t>
      </w:r>
      <w:r w:rsidR="00987832">
        <w:rPr>
          <w:szCs w:val="24"/>
          <w:u w:val="single"/>
        </w:rPr>
        <w:t>8.</w:t>
      </w:r>
      <w:r w:rsidR="00B862CD">
        <w:rPr>
          <w:szCs w:val="24"/>
          <w:u w:val="single"/>
        </w:rPr>
        <w:t>06</w:t>
      </w:r>
      <w:r w:rsidR="007D5823">
        <w:rPr>
          <w:szCs w:val="24"/>
        </w:rPr>
        <w:tab/>
      </w:r>
      <w:r w:rsidR="000D6A37">
        <w:rPr>
          <w:szCs w:val="24"/>
        </w:rPr>
        <w:t xml:space="preserve">  </w:t>
      </w:r>
      <w:r w:rsidR="00B862CD">
        <w:rPr>
          <w:szCs w:val="24"/>
          <w:u w:val="single"/>
        </w:rPr>
        <w:t>1</w:t>
      </w:r>
      <w:r w:rsidR="00987832">
        <w:rPr>
          <w:szCs w:val="24"/>
          <w:u w:val="single"/>
        </w:rPr>
        <w:t>8.</w:t>
      </w:r>
      <w:r w:rsidR="00B862CD">
        <w:rPr>
          <w:szCs w:val="24"/>
          <w:u w:val="single"/>
        </w:rPr>
        <w:t>06</w:t>
      </w:r>
      <w:r w:rsidR="007D5823">
        <w:rPr>
          <w:szCs w:val="24"/>
        </w:rPr>
        <w:tab/>
      </w:r>
    </w:p>
    <w:p w:rsidR="003B1C36" w:rsidRDefault="003B1C36" w:rsidP="008D3378">
      <w:pPr>
        <w:tabs>
          <w:tab w:val="left" w:pos="1701"/>
          <w:tab w:val="left" w:pos="2552"/>
          <w:tab w:val="right" w:pos="6521"/>
          <w:tab w:val="right" w:pos="7938"/>
        </w:tabs>
        <w:spacing w:after="0" w:line="240" w:lineRule="auto"/>
        <w:ind w:left="1701" w:hanging="850"/>
        <w:jc w:val="both"/>
        <w:rPr>
          <w:szCs w:val="24"/>
        </w:rPr>
      </w:pPr>
    </w:p>
    <w:p w:rsidR="004442CB" w:rsidRDefault="004442CB">
      <w:pPr>
        <w:spacing w:after="0" w:line="240" w:lineRule="auto"/>
        <w:rPr>
          <w:b/>
          <w:sz w:val="32"/>
          <w:szCs w:val="32"/>
        </w:rPr>
      </w:pPr>
      <w:r>
        <w:rPr>
          <w:b/>
          <w:sz w:val="32"/>
          <w:szCs w:val="32"/>
        </w:rPr>
        <w:br w:type="page"/>
      </w:r>
    </w:p>
    <w:p w:rsidR="009F0A42" w:rsidRDefault="0099017B" w:rsidP="008D3378">
      <w:pPr>
        <w:tabs>
          <w:tab w:val="left" w:pos="1701"/>
          <w:tab w:val="left" w:pos="7938"/>
        </w:tabs>
        <w:spacing w:after="0" w:line="240" w:lineRule="auto"/>
        <w:ind w:left="851" w:hanging="851"/>
        <w:jc w:val="both"/>
        <w:rPr>
          <w:b/>
          <w:sz w:val="32"/>
          <w:szCs w:val="32"/>
        </w:rPr>
      </w:pPr>
      <w:r>
        <w:rPr>
          <w:b/>
          <w:sz w:val="32"/>
          <w:szCs w:val="32"/>
        </w:rPr>
        <w:lastRenderedPageBreak/>
        <w:t>4</w:t>
      </w:r>
      <w:r w:rsidR="009F0A42">
        <w:rPr>
          <w:b/>
          <w:sz w:val="32"/>
          <w:szCs w:val="32"/>
        </w:rPr>
        <w:t>.5</w:t>
      </w:r>
      <w:r w:rsidR="009F0A42">
        <w:rPr>
          <w:b/>
          <w:sz w:val="32"/>
          <w:szCs w:val="32"/>
        </w:rPr>
        <w:tab/>
        <w:t>Tariff – Insurance Division</w:t>
      </w:r>
    </w:p>
    <w:p w:rsidR="009F0A42" w:rsidRDefault="009F0A42" w:rsidP="008D3378">
      <w:pPr>
        <w:tabs>
          <w:tab w:val="left" w:pos="1701"/>
          <w:tab w:val="left" w:pos="7938"/>
        </w:tabs>
        <w:spacing w:after="0" w:line="240" w:lineRule="auto"/>
        <w:ind w:left="1701" w:hanging="851"/>
        <w:jc w:val="both"/>
        <w:rPr>
          <w:szCs w:val="24"/>
        </w:rPr>
      </w:pPr>
      <w:r>
        <w:rPr>
          <w:szCs w:val="24"/>
        </w:rPr>
        <w:tab/>
      </w:r>
    </w:p>
    <w:p w:rsidR="00AF55F4" w:rsidRDefault="00976385" w:rsidP="008D3378">
      <w:pPr>
        <w:tabs>
          <w:tab w:val="left" w:pos="1701"/>
          <w:tab w:val="left" w:pos="7938"/>
        </w:tabs>
        <w:spacing w:after="0" w:line="240" w:lineRule="auto"/>
        <w:ind w:left="1701" w:hanging="851"/>
        <w:jc w:val="both"/>
        <w:rPr>
          <w:szCs w:val="24"/>
        </w:rPr>
      </w:pPr>
      <w:r>
        <w:rPr>
          <w:szCs w:val="24"/>
        </w:rPr>
        <w:t>4</w:t>
      </w:r>
      <w:r w:rsidR="00235FF3">
        <w:rPr>
          <w:szCs w:val="24"/>
        </w:rPr>
        <w:t>.5</w:t>
      </w:r>
      <w:r w:rsidR="00775F5C">
        <w:rPr>
          <w:szCs w:val="24"/>
        </w:rPr>
        <w:t>.</w:t>
      </w:r>
      <w:r w:rsidR="00406A1E">
        <w:rPr>
          <w:szCs w:val="24"/>
        </w:rPr>
        <w:t>1</w:t>
      </w:r>
      <w:r w:rsidR="00775F5C">
        <w:rPr>
          <w:szCs w:val="24"/>
        </w:rPr>
        <w:tab/>
      </w:r>
      <w:r w:rsidR="00CB22D7">
        <w:rPr>
          <w:szCs w:val="24"/>
        </w:rPr>
        <w:t xml:space="preserve">It is proposed to retain the current tariff and structure of charges for annual and application fees. </w:t>
      </w:r>
    </w:p>
    <w:p w:rsidR="003B1048" w:rsidRDefault="00AF55F4" w:rsidP="008D3378">
      <w:pPr>
        <w:tabs>
          <w:tab w:val="left" w:pos="1701"/>
          <w:tab w:val="left" w:pos="7938"/>
        </w:tabs>
        <w:spacing w:after="0" w:line="240" w:lineRule="auto"/>
        <w:ind w:left="1701" w:hanging="851"/>
        <w:jc w:val="both"/>
        <w:rPr>
          <w:szCs w:val="24"/>
        </w:rPr>
      </w:pPr>
      <w:r>
        <w:rPr>
          <w:szCs w:val="24"/>
        </w:rPr>
        <w:tab/>
      </w:r>
    </w:p>
    <w:p w:rsidR="00093657" w:rsidRDefault="00976385" w:rsidP="008D3378">
      <w:pPr>
        <w:tabs>
          <w:tab w:val="left" w:pos="1701"/>
          <w:tab w:val="left" w:pos="7938"/>
        </w:tabs>
        <w:spacing w:after="0" w:line="240" w:lineRule="auto"/>
        <w:ind w:left="1701" w:hanging="851"/>
        <w:jc w:val="both"/>
        <w:rPr>
          <w:szCs w:val="24"/>
        </w:rPr>
      </w:pPr>
      <w:r>
        <w:rPr>
          <w:szCs w:val="24"/>
        </w:rPr>
        <w:t>4</w:t>
      </w:r>
      <w:r w:rsidR="00453812">
        <w:rPr>
          <w:szCs w:val="24"/>
        </w:rPr>
        <w:t>.5.</w:t>
      </w:r>
      <w:r w:rsidR="00FC0523">
        <w:rPr>
          <w:szCs w:val="24"/>
        </w:rPr>
        <w:t>2</w:t>
      </w:r>
      <w:r w:rsidR="00FC0523">
        <w:rPr>
          <w:szCs w:val="24"/>
        </w:rPr>
        <w:tab/>
      </w:r>
      <w:r w:rsidR="00093657">
        <w:rPr>
          <w:szCs w:val="24"/>
        </w:rPr>
        <w:t xml:space="preserve">The </w:t>
      </w:r>
      <w:r w:rsidR="00CB22D7">
        <w:rPr>
          <w:szCs w:val="24"/>
        </w:rPr>
        <w:t xml:space="preserve">tariff is set out </w:t>
      </w:r>
      <w:r w:rsidR="00093657">
        <w:rPr>
          <w:szCs w:val="24"/>
        </w:rPr>
        <w:t>below:</w:t>
      </w:r>
    </w:p>
    <w:p w:rsidR="00601555" w:rsidRDefault="00601555" w:rsidP="008D3378">
      <w:pPr>
        <w:tabs>
          <w:tab w:val="left" w:pos="1701"/>
          <w:tab w:val="left" w:pos="7938"/>
        </w:tabs>
        <w:spacing w:after="0" w:line="240" w:lineRule="auto"/>
        <w:ind w:left="1701" w:hanging="851"/>
        <w:jc w:val="both"/>
        <w:rPr>
          <w:szCs w:val="24"/>
        </w:rPr>
      </w:pPr>
    </w:p>
    <w:p w:rsidR="00CB22D7" w:rsidRDefault="00CB22D7" w:rsidP="00CB22D7">
      <w:pPr>
        <w:tabs>
          <w:tab w:val="left" w:pos="1701"/>
          <w:tab w:val="left" w:pos="2552"/>
          <w:tab w:val="right" w:pos="9356"/>
        </w:tabs>
        <w:spacing w:after="0" w:line="240" w:lineRule="auto"/>
        <w:jc w:val="both"/>
        <w:rPr>
          <w:b/>
          <w:szCs w:val="24"/>
        </w:rPr>
      </w:pPr>
      <w:r>
        <w:rPr>
          <w:szCs w:val="24"/>
        </w:rPr>
        <w:tab/>
      </w:r>
      <w:r>
        <w:rPr>
          <w:szCs w:val="24"/>
        </w:rPr>
        <w:tab/>
      </w:r>
      <w:r>
        <w:rPr>
          <w:szCs w:val="24"/>
        </w:rPr>
        <w:tab/>
      </w:r>
      <w:r>
        <w:rPr>
          <w:b/>
          <w:szCs w:val="24"/>
        </w:rPr>
        <w:t>Current Fee, retained for 2012</w:t>
      </w:r>
    </w:p>
    <w:p w:rsidR="00E8537F" w:rsidRDefault="00093657">
      <w:pPr>
        <w:tabs>
          <w:tab w:val="left" w:pos="1701"/>
          <w:tab w:val="left" w:pos="2552"/>
          <w:tab w:val="right" w:pos="9356"/>
        </w:tabs>
        <w:spacing w:after="0" w:line="240" w:lineRule="auto"/>
        <w:jc w:val="both"/>
        <w:rPr>
          <w:b/>
          <w:szCs w:val="24"/>
        </w:rPr>
      </w:pPr>
      <w:r>
        <w:rPr>
          <w:szCs w:val="24"/>
        </w:rPr>
        <w:tab/>
      </w:r>
    </w:p>
    <w:p w:rsidR="001A21EE" w:rsidRDefault="00093657" w:rsidP="008D3378">
      <w:pPr>
        <w:tabs>
          <w:tab w:val="left" w:pos="1701"/>
          <w:tab w:val="left" w:pos="2552"/>
          <w:tab w:val="right" w:pos="6521"/>
          <w:tab w:val="right" w:pos="9356"/>
        </w:tabs>
        <w:spacing w:after="0" w:line="240" w:lineRule="auto"/>
        <w:jc w:val="both"/>
        <w:rPr>
          <w:szCs w:val="24"/>
        </w:rPr>
      </w:pPr>
      <w:r>
        <w:rPr>
          <w:szCs w:val="24"/>
        </w:rPr>
        <w:tab/>
      </w:r>
      <w:r w:rsidR="001A21EE">
        <w:rPr>
          <w:szCs w:val="24"/>
        </w:rPr>
        <w:t>Application fees:</w:t>
      </w:r>
    </w:p>
    <w:p w:rsidR="001A21EE" w:rsidRDefault="001A21EE" w:rsidP="008D3378">
      <w:pPr>
        <w:tabs>
          <w:tab w:val="left" w:pos="1701"/>
          <w:tab w:val="left" w:pos="2552"/>
          <w:tab w:val="right" w:pos="6521"/>
          <w:tab w:val="right" w:pos="9356"/>
        </w:tabs>
        <w:spacing w:after="0" w:line="240" w:lineRule="auto"/>
        <w:jc w:val="both"/>
        <w:rPr>
          <w:szCs w:val="24"/>
        </w:rPr>
      </w:pPr>
      <w:r>
        <w:rPr>
          <w:szCs w:val="24"/>
        </w:rPr>
        <w:tab/>
        <w:t>Insurance Manager</w:t>
      </w:r>
      <w:r>
        <w:rPr>
          <w:szCs w:val="24"/>
        </w:rPr>
        <w:tab/>
      </w:r>
      <w:r w:rsidR="004F07A7">
        <w:rPr>
          <w:szCs w:val="24"/>
        </w:rPr>
        <w:tab/>
      </w:r>
      <w:r>
        <w:rPr>
          <w:szCs w:val="24"/>
        </w:rPr>
        <w:t>£</w:t>
      </w:r>
      <w:r w:rsidR="00AD2DC8">
        <w:rPr>
          <w:szCs w:val="24"/>
        </w:rPr>
        <w:t>4,</w:t>
      </w:r>
      <w:r w:rsidR="00C308D7">
        <w:rPr>
          <w:szCs w:val="24"/>
        </w:rPr>
        <w:t>690</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Insurance Manager – Lloyd</w:t>
      </w:r>
      <w:r w:rsidR="00E9123B">
        <w:rPr>
          <w:szCs w:val="24"/>
        </w:rPr>
        <w:t>’</w:t>
      </w:r>
      <w:r>
        <w:rPr>
          <w:szCs w:val="24"/>
        </w:rPr>
        <w:t>s</w:t>
      </w:r>
      <w:r>
        <w:rPr>
          <w:szCs w:val="24"/>
        </w:rPr>
        <w:tab/>
      </w:r>
      <w:r w:rsidR="004F07A7">
        <w:rPr>
          <w:szCs w:val="24"/>
        </w:rPr>
        <w:tab/>
      </w:r>
      <w:r>
        <w:rPr>
          <w:szCs w:val="24"/>
        </w:rPr>
        <w:t>£2,</w:t>
      </w:r>
      <w:r w:rsidR="00C308D7">
        <w:rPr>
          <w:szCs w:val="24"/>
        </w:rPr>
        <w:t>580</w:t>
      </w:r>
    </w:p>
    <w:p w:rsidR="001A21EE" w:rsidRDefault="00601555" w:rsidP="008D3378">
      <w:pPr>
        <w:tabs>
          <w:tab w:val="left" w:pos="1701"/>
          <w:tab w:val="left" w:pos="2552"/>
          <w:tab w:val="right" w:pos="6521"/>
          <w:tab w:val="right" w:pos="9356"/>
        </w:tabs>
        <w:spacing w:after="0" w:line="240" w:lineRule="auto"/>
        <w:jc w:val="both"/>
        <w:rPr>
          <w:szCs w:val="24"/>
        </w:rPr>
      </w:pPr>
      <w:r>
        <w:rPr>
          <w:szCs w:val="24"/>
        </w:rPr>
        <w:tab/>
      </w:r>
      <w:r w:rsidR="001A21EE">
        <w:rPr>
          <w:szCs w:val="24"/>
        </w:rPr>
        <w:t>Insurer/Reinsurer/Captive</w:t>
      </w:r>
      <w:r w:rsidR="001A21EE">
        <w:rPr>
          <w:szCs w:val="24"/>
        </w:rPr>
        <w:tab/>
      </w:r>
      <w:r w:rsidR="004F07A7">
        <w:rPr>
          <w:szCs w:val="24"/>
        </w:rPr>
        <w:tab/>
      </w:r>
      <w:r w:rsidR="001A21EE">
        <w:rPr>
          <w:szCs w:val="24"/>
        </w:rPr>
        <w:t>£</w:t>
      </w:r>
      <w:r w:rsidR="00C308D7">
        <w:rPr>
          <w:szCs w:val="24"/>
        </w:rPr>
        <w:t>5,040</w:t>
      </w:r>
    </w:p>
    <w:p w:rsidR="001A21EE" w:rsidRDefault="001A21EE" w:rsidP="008D3378">
      <w:pPr>
        <w:tabs>
          <w:tab w:val="left" w:pos="1701"/>
          <w:tab w:val="left" w:pos="2552"/>
          <w:tab w:val="right" w:pos="6521"/>
          <w:tab w:val="right" w:pos="9356"/>
        </w:tabs>
        <w:spacing w:after="0" w:line="240" w:lineRule="auto"/>
        <w:jc w:val="both"/>
        <w:rPr>
          <w:szCs w:val="24"/>
        </w:rPr>
      </w:pPr>
      <w:r>
        <w:rPr>
          <w:szCs w:val="24"/>
        </w:rPr>
        <w:tab/>
        <w:t>Protected/Incorporated Cell Company</w:t>
      </w:r>
      <w:r>
        <w:rPr>
          <w:szCs w:val="24"/>
        </w:rPr>
        <w:tab/>
      </w:r>
      <w:r w:rsidR="004F07A7">
        <w:rPr>
          <w:szCs w:val="24"/>
        </w:rPr>
        <w:tab/>
      </w:r>
      <w:r>
        <w:rPr>
          <w:szCs w:val="24"/>
        </w:rPr>
        <w:t>£</w:t>
      </w:r>
      <w:r w:rsidR="00C308D7">
        <w:rPr>
          <w:szCs w:val="24"/>
        </w:rPr>
        <w:t>5,040</w:t>
      </w:r>
    </w:p>
    <w:p w:rsidR="001A21EE" w:rsidRDefault="001A21EE" w:rsidP="008D3378">
      <w:pPr>
        <w:tabs>
          <w:tab w:val="left" w:pos="1701"/>
          <w:tab w:val="left" w:pos="2552"/>
          <w:tab w:val="right" w:pos="6521"/>
          <w:tab w:val="right" w:pos="9356"/>
        </w:tabs>
        <w:spacing w:after="0" w:line="240" w:lineRule="auto"/>
        <w:jc w:val="both"/>
        <w:rPr>
          <w:szCs w:val="24"/>
        </w:rPr>
      </w:pPr>
      <w:r>
        <w:rPr>
          <w:szCs w:val="24"/>
        </w:rPr>
        <w:tab/>
        <w:t>Cell of a PCC/ICC</w:t>
      </w:r>
      <w:r>
        <w:rPr>
          <w:szCs w:val="24"/>
        </w:rPr>
        <w:tab/>
      </w:r>
      <w:r w:rsidR="004F07A7">
        <w:rPr>
          <w:szCs w:val="24"/>
        </w:rPr>
        <w:tab/>
      </w:r>
      <w:r>
        <w:rPr>
          <w:szCs w:val="24"/>
        </w:rPr>
        <w:t>£</w:t>
      </w:r>
      <w:r w:rsidR="00164DE4">
        <w:rPr>
          <w:szCs w:val="24"/>
        </w:rPr>
        <w:t>1,420</w:t>
      </w:r>
    </w:p>
    <w:p w:rsidR="001A21EE" w:rsidRDefault="001A21EE" w:rsidP="008D3378">
      <w:pPr>
        <w:tabs>
          <w:tab w:val="left" w:pos="1701"/>
          <w:tab w:val="left" w:pos="2552"/>
          <w:tab w:val="right" w:pos="6521"/>
          <w:tab w:val="right" w:pos="9356"/>
        </w:tabs>
        <w:spacing w:after="0" w:line="240" w:lineRule="auto"/>
        <w:jc w:val="both"/>
        <w:rPr>
          <w:szCs w:val="24"/>
        </w:rPr>
      </w:pPr>
      <w:r>
        <w:rPr>
          <w:szCs w:val="24"/>
        </w:rPr>
        <w:tab/>
        <w:t>Domestic Insurer</w:t>
      </w:r>
      <w:r>
        <w:rPr>
          <w:szCs w:val="24"/>
        </w:rPr>
        <w:tab/>
      </w:r>
      <w:r w:rsidR="004F07A7">
        <w:rPr>
          <w:szCs w:val="24"/>
        </w:rPr>
        <w:tab/>
      </w:r>
      <w:r w:rsidR="00414E16">
        <w:rPr>
          <w:szCs w:val="24"/>
        </w:rPr>
        <w:t>£2,</w:t>
      </w:r>
      <w:r w:rsidR="00164DE4">
        <w:rPr>
          <w:szCs w:val="24"/>
        </w:rPr>
        <w:t xml:space="preserve">840 </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Intermediary</w:t>
      </w:r>
      <w:r>
        <w:rPr>
          <w:szCs w:val="24"/>
        </w:rPr>
        <w:tab/>
      </w:r>
      <w:r w:rsidR="004F07A7">
        <w:rPr>
          <w:szCs w:val="24"/>
        </w:rPr>
        <w:tab/>
      </w:r>
      <w:r>
        <w:rPr>
          <w:szCs w:val="24"/>
        </w:rPr>
        <w:t>£4,</w:t>
      </w:r>
      <w:r w:rsidR="00C308D7">
        <w:rPr>
          <w:szCs w:val="24"/>
        </w:rPr>
        <w:t>740</w:t>
      </w:r>
    </w:p>
    <w:p w:rsidR="007362BB" w:rsidRPr="002952C3" w:rsidRDefault="007362BB" w:rsidP="008D3378">
      <w:pPr>
        <w:tabs>
          <w:tab w:val="left" w:pos="1701"/>
          <w:tab w:val="left" w:pos="2552"/>
          <w:tab w:val="right" w:pos="6521"/>
          <w:tab w:val="right" w:pos="9356"/>
        </w:tabs>
        <w:spacing w:after="0" w:line="240" w:lineRule="auto"/>
        <w:jc w:val="both"/>
        <w:rPr>
          <w:szCs w:val="24"/>
        </w:rPr>
      </w:pPr>
      <w:r>
        <w:rPr>
          <w:szCs w:val="24"/>
        </w:rPr>
        <w:tab/>
        <w:t xml:space="preserve">  (</w:t>
      </w:r>
      <w:proofErr w:type="gramStart"/>
      <w:r>
        <w:rPr>
          <w:szCs w:val="24"/>
        </w:rPr>
        <w:t>addition</w:t>
      </w:r>
      <w:proofErr w:type="gramEnd"/>
      <w:r>
        <w:rPr>
          <w:szCs w:val="24"/>
        </w:rPr>
        <w:t xml:space="preserve"> of licenc</w:t>
      </w:r>
      <w:r w:rsidR="00414E16">
        <w:rPr>
          <w:szCs w:val="24"/>
        </w:rPr>
        <w:t>e categories)</w:t>
      </w:r>
      <w:r w:rsidR="00414E16">
        <w:rPr>
          <w:szCs w:val="24"/>
        </w:rPr>
        <w:tab/>
      </w:r>
      <w:r w:rsidR="004F07A7">
        <w:rPr>
          <w:szCs w:val="24"/>
        </w:rPr>
        <w:tab/>
      </w:r>
      <w:r w:rsidR="00414E16">
        <w:rPr>
          <w:szCs w:val="24"/>
        </w:rPr>
        <w:t>£</w:t>
      </w:r>
      <w:r w:rsidR="00164DE4">
        <w:rPr>
          <w:szCs w:val="24"/>
        </w:rPr>
        <w:t xml:space="preserve">170 </w:t>
      </w:r>
      <w:r w:rsidR="00414E16">
        <w:rPr>
          <w:szCs w:val="24"/>
        </w:rPr>
        <w:t>to £1,</w:t>
      </w:r>
      <w:r w:rsidR="00164DE4">
        <w:rPr>
          <w:szCs w:val="24"/>
        </w:rPr>
        <w:t>630</w:t>
      </w:r>
    </w:p>
    <w:p w:rsidR="007362BB" w:rsidRDefault="007362BB" w:rsidP="008D3378">
      <w:pPr>
        <w:tabs>
          <w:tab w:val="left" w:pos="1701"/>
          <w:tab w:val="left" w:pos="2552"/>
          <w:tab w:val="right" w:pos="6521"/>
          <w:tab w:val="right" w:pos="9356"/>
        </w:tabs>
        <w:spacing w:after="0" w:line="240" w:lineRule="auto"/>
        <w:jc w:val="both"/>
        <w:rPr>
          <w:szCs w:val="24"/>
        </w:rPr>
      </w:pPr>
      <w:r w:rsidRPr="002952C3">
        <w:rPr>
          <w:szCs w:val="24"/>
        </w:rPr>
        <w:tab/>
        <w:t>Member of association for travel insurance</w:t>
      </w:r>
      <w:r w:rsidRPr="002952C3">
        <w:rPr>
          <w:szCs w:val="24"/>
        </w:rPr>
        <w:tab/>
      </w:r>
      <w:r w:rsidR="004F07A7">
        <w:rPr>
          <w:szCs w:val="24"/>
        </w:rPr>
        <w:tab/>
      </w:r>
      <w:r w:rsidRPr="002952C3">
        <w:rPr>
          <w:szCs w:val="24"/>
        </w:rPr>
        <w:t>£1,</w:t>
      </w:r>
      <w:r w:rsidR="00164DE4" w:rsidRPr="002952C3">
        <w:rPr>
          <w:szCs w:val="24"/>
        </w:rPr>
        <w:t>300</w:t>
      </w:r>
    </w:p>
    <w:p w:rsidR="001A21EE" w:rsidRDefault="001A21EE" w:rsidP="008D3378">
      <w:pPr>
        <w:tabs>
          <w:tab w:val="left" w:pos="1701"/>
          <w:tab w:val="left" w:pos="2552"/>
          <w:tab w:val="right" w:pos="6521"/>
          <w:tab w:val="right" w:pos="9356"/>
        </w:tabs>
        <w:spacing w:after="0" w:line="240" w:lineRule="auto"/>
        <w:jc w:val="both"/>
        <w:rPr>
          <w:szCs w:val="24"/>
        </w:rPr>
      </w:pPr>
      <w:r>
        <w:rPr>
          <w:szCs w:val="24"/>
        </w:rPr>
        <w:tab/>
        <w:t>Annual fees:</w:t>
      </w:r>
    </w:p>
    <w:p w:rsidR="00093657" w:rsidRDefault="001A21EE" w:rsidP="008D3378">
      <w:pPr>
        <w:tabs>
          <w:tab w:val="left" w:pos="1701"/>
          <w:tab w:val="left" w:pos="2552"/>
          <w:tab w:val="right" w:pos="6521"/>
          <w:tab w:val="right" w:pos="9356"/>
        </w:tabs>
        <w:spacing w:after="0" w:line="240" w:lineRule="auto"/>
        <w:jc w:val="both"/>
        <w:rPr>
          <w:szCs w:val="24"/>
        </w:rPr>
      </w:pPr>
      <w:r>
        <w:rPr>
          <w:szCs w:val="24"/>
        </w:rPr>
        <w:tab/>
      </w:r>
      <w:r w:rsidR="00093657">
        <w:rPr>
          <w:szCs w:val="24"/>
        </w:rPr>
        <w:t>Insurance Managers – pure</w:t>
      </w:r>
      <w:r w:rsidR="00093657">
        <w:rPr>
          <w:szCs w:val="24"/>
        </w:rPr>
        <w:tab/>
      </w:r>
      <w:r w:rsidR="004F07A7">
        <w:rPr>
          <w:szCs w:val="24"/>
        </w:rPr>
        <w:tab/>
      </w:r>
      <w:r w:rsidR="00093657">
        <w:rPr>
          <w:szCs w:val="24"/>
        </w:rPr>
        <w:t>£</w:t>
      </w:r>
      <w:r w:rsidR="00B33D5D">
        <w:rPr>
          <w:szCs w:val="24"/>
        </w:rPr>
        <w:t>4,450</w:t>
      </w:r>
    </w:p>
    <w:p w:rsidR="00093657" w:rsidRDefault="00093657" w:rsidP="008D3378">
      <w:pPr>
        <w:tabs>
          <w:tab w:val="left" w:pos="1701"/>
          <w:tab w:val="left" w:pos="2552"/>
          <w:tab w:val="right" w:pos="6521"/>
          <w:tab w:val="right" w:pos="9356"/>
        </w:tabs>
        <w:spacing w:after="0" w:line="240" w:lineRule="auto"/>
        <w:jc w:val="both"/>
        <w:rPr>
          <w:szCs w:val="24"/>
        </w:rPr>
      </w:pPr>
      <w:r>
        <w:rPr>
          <w:szCs w:val="24"/>
        </w:rPr>
        <w:tab/>
        <w:t>Insurance Managers – commercial</w:t>
      </w:r>
      <w:r>
        <w:rPr>
          <w:szCs w:val="24"/>
        </w:rPr>
        <w:tab/>
      </w:r>
      <w:r w:rsidR="004F07A7">
        <w:rPr>
          <w:szCs w:val="24"/>
        </w:rPr>
        <w:tab/>
      </w:r>
      <w:r>
        <w:rPr>
          <w:szCs w:val="24"/>
        </w:rPr>
        <w:t>£</w:t>
      </w:r>
      <w:r w:rsidR="00B33D5D">
        <w:rPr>
          <w:szCs w:val="24"/>
        </w:rPr>
        <w:t>7,450</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Insurance Manager – Lloyd</w:t>
      </w:r>
      <w:r w:rsidR="00E9123B">
        <w:rPr>
          <w:szCs w:val="24"/>
        </w:rPr>
        <w:t>’</w:t>
      </w:r>
      <w:r>
        <w:rPr>
          <w:szCs w:val="24"/>
        </w:rPr>
        <w:t>s</w:t>
      </w:r>
      <w:r>
        <w:rPr>
          <w:szCs w:val="24"/>
        </w:rPr>
        <w:tab/>
      </w:r>
      <w:r w:rsidR="004F07A7">
        <w:rPr>
          <w:szCs w:val="24"/>
        </w:rPr>
        <w:tab/>
      </w:r>
      <w:r>
        <w:rPr>
          <w:szCs w:val="24"/>
        </w:rPr>
        <w:t>£2,</w:t>
      </w:r>
      <w:r w:rsidR="00C308D7">
        <w:rPr>
          <w:szCs w:val="24"/>
        </w:rPr>
        <w:t>580</w:t>
      </w:r>
    </w:p>
    <w:p w:rsidR="00093657" w:rsidRDefault="00093657" w:rsidP="008D3378">
      <w:pPr>
        <w:tabs>
          <w:tab w:val="left" w:pos="1701"/>
          <w:tab w:val="left" w:pos="2552"/>
          <w:tab w:val="right" w:pos="6521"/>
          <w:tab w:val="right" w:pos="9356"/>
        </w:tabs>
        <w:spacing w:after="0" w:line="240" w:lineRule="auto"/>
        <w:jc w:val="both"/>
        <w:rPr>
          <w:szCs w:val="24"/>
        </w:rPr>
      </w:pPr>
      <w:r>
        <w:rPr>
          <w:szCs w:val="24"/>
        </w:rPr>
        <w:tab/>
        <w:t>Insurer/Reinsurer/Captive</w:t>
      </w:r>
      <w:r>
        <w:rPr>
          <w:szCs w:val="24"/>
        </w:rPr>
        <w:tab/>
      </w:r>
      <w:r w:rsidR="004F07A7">
        <w:rPr>
          <w:szCs w:val="24"/>
        </w:rPr>
        <w:tab/>
      </w:r>
      <w:r>
        <w:rPr>
          <w:szCs w:val="24"/>
        </w:rPr>
        <w:t>£</w:t>
      </w:r>
      <w:r w:rsidR="00B33D5D">
        <w:rPr>
          <w:szCs w:val="24"/>
        </w:rPr>
        <w:t>5,040</w:t>
      </w:r>
    </w:p>
    <w:p w:rsidR="00093657" w:rsidRDefault="00093657" w:rsidP="008D3378">
      <w:pPr>
        <w:tabs>
          <w:tab w:val="left" w:pos="1701"/>
          <w:tab w:val="left" w:pos="2552"/>
          <w:tab w:val="right" w:pos="6521"/>
          <w:tab w:val="right" w:pos="9356"/>
        </w:tabs>
        <w:spacing w:after="0" w:line="240" w:lineRule="auto"/>
        <w:jc w:val="both"/>
        <w:rPr>
          <w:szCs w:val="24"/>
        </w:rPr>
      </w:pPr>
      <w:r>
        <w:rPr>
          <w:szCs w:val="24"/>
        </w:rPr>
        <w:tab/>
        <w:t>Protected or Incorporated Cell Company</w:t>
      </w:r>
      <w:r>
        <w:rPr>
          <w:szCs w:val="24"/>
        </w:rPr>
        <w:tab/>
      </w:r>
      <w:r w:rsidR="004F07A7">
        <w:rPr>
          <w:szCs w:val="24"/>
        </w:rPr>
        <w:tab/>
      </w:r>
      <w:r>
        <w:rPr>
          <w:szCs w:val="24"/>
        </w:rPr>
        <w:t>£</w:t>
      </w:r>
      <w:r w:rsidR="00B33D5D">
        <w:rPr>
          <w:szCs w:val="24"/>
        </w:rPr>
        <w:t>5,040</w:t>
      </w:r>
    </w:p>
    <w:p w:rsidR="00093657" w:rsidRDefault="00093657" w:rsidP="008D3378">
      <w:pPr>
        <w:tabs>
          <w:tab w:val="left" w:pos="1701"/>
          <w:tab w:val="left" w:pos="2552"/>
          <w:tab w:val="right" w:pos="6521"/>
          <w:tab w:val="right" w:pos="9356"/>
        </w:tabs>
        <w:spacing w:after="0" w:line="240" w:lineRule="auto"/>
        <w:jc w:val="both"/>
        <w:rPr>
          <w:szCs w:val="24"/>
        </w:rPr>
      </w:pPr>
      <w:r>
        <w:rPr>
          <w:szCs w:val="24"/>
        </w:rPr>
        <w:tab/>
        <w:t>Cell of a PCC or ICC</w:t>
      </w:r>
      <w:r>
        <w:rPr>
          <w:szCs w:val="24"/>
        </w:rPr>
        <w:tab/>
      </w:r>
      <w:r w:rsidR="004F07A7">
        <w:rPr>
          <w:szCs w:val="24"/>
        </w:rPr>
        <w:tab/>
      </w:r>
      <w:r>
        <w:rPr>
          <w:szCs w:val="24"/>
        </w:rPr>
        <w:t>£1,</w:t>
      </w:r>
      <w:r w:rsidR="00B33D5D">
        <w:rPr>
          <w:szCs w:val="24"/>
        </w:rPr>
        <w:t>650</w:t>
      </w:r>
    </w:p>
    <w:p w:rsidR="00E8537F" w:rsidRDefault="00414E16">
      <w:pPr>
        <w:tabs>
          <w:tab w:val="left" w:pos="1701"/>
          <w:tab w:val="left" w:pos="2552"/>
          <w:tab w:val="right" w:pos="6521"/>
          <w:tab w:val="right" w:pos="9356"/>
        </w:tabs>
        <w:spacing w:after="0" w:line="240" w:lineRule="auto"/>
        <w:jc w:val="both"/>
        <w:rPr>
          <w:szCs w:val="24"/>
        </w:rPr>
      </w:pPr>
      <w:r>
        <w:rPr>
          <w:szCs w:val="24"/>
        </w:rPr>
        <w:tab/>
        <w:t>Transformer cell</w:t>
      </w:r>
      <w:r>
        <w:rPr>
          <w:szCs w:val="24"/>
        </w:rPr>
        <w:tab/>
      </w:r>
      <w:r w:rsidR="004F07A7">
        <w:rPr>
          <w:szCs w:val="24"/>
        </w:rPr>
        <w:tab/>
      </w:r>
      <w:r>
        <w:rPr>
          <w:szCs w:val="24"/>
        </w:rPr>
        <w:t>£</w:t>
      </w:r>
      <w:r w:rsidR="00B33D5D">
        <w:rPr>
          <w:szCs w:val="24"/>
        </w:rPr>
        <w:t>750</w:t>
      </w:r>
    </w:p>
    <w:p w:rsidR="007362BB" w:rsidRDefault="00DA307C" w:rsidP="008D3378">
      <w:pPr>
        <w:tabs>
          <w:tab w:val="left" w:pos="1701"/>
          <w:tab w:val="left" w:pos="2552"/>
          <w:tab w:val="right" w:pos="6521"/>
          <w:tab w:val="right" w:pos="9356"/>
        </w:tabs>
        <w:spacing w:after="0" w:line="240" w:lineRule="auto"/>
        <w:jc w:val="both"/>
        <w:rPr>
          <w:szCs w:val="24"/>
        </w:rPr>
      </w:pPr>
      <w:r>
        <w:rPr>
          <w:szCs w:val="24"/>
        </w:rPr>
        <w:tab/>
      </w:r>
      <w:r w:rsidR="007362BB">
        <w:rPr>
          <w:szCs w:val="24"/>
        </w:rPr>
        <w:t>Dormant cell</w:t>
      </w:r>
      <w:r w:rsidR="007362BB">
        <w:rPr>
          <w:szCs w:val="24"/>
        </w:rPr>
        <w:tab/>
      </w:r>
      <w:r w:rsidR="004F07A7">
        <w:rPr>
          <w:szCs w:val="24"/>
        </w:rPr>
        <w:tab/>
      </w:r>
      <w:r w:rsidR="007362BB">
        <w:rPr>
          <w:szCs w:val="24"/>
        </w:rPr>
        <w:t>£</w:t>
      </w:r>
      <w:r w:rsidR="00B33D5D">
        <w:rPr>
          <w:szCs w:val="24"/>
        </w:rPr>
        <w:t>130</w:t>
      </w:r>
    </w:p>
    <w:p w:rsidR="001A21EE" w:rsidRDefault="001A21EE" w:rsidP="008D3378">
      <w:pPr>
        <w:tabs>
          <w:tab w:val="left" w:pos="1701"/>
          <w:tab w:val="left" w:pos="2552"/>
          <w:tab w:val="right" w:pos="6521"/>
          <w:tab w:val="right" w:pos="9356"/>
        </w:tabs>
        <w:spacing w:after="0" w:line="240" w:lineRule="auto"/>
        <w:jc w:val="both"/>
        <w:rPr>
          <w:szCs w:val="24"/>
        </w:rPr>
      </w:pPr>
      <w:r>
        <w:rPr>
          <w:szCs w:val="24"/>
        </w:rPr>
        <w:tab/>
        <w:t>Life Insurer           (from/</w:t>
      </w:r>
      <w:proofErr w:type="spellStart"/>
      <w:r>
        <w:rPr>
          <w:szCs w:val="24"/>
        </w:rPr>
        <w:t>to</w:t>
      </w:r>
      <w:proofErr w:type="spellEnd"/>
      <w:r>
        <w:rPr>
          <w:szCs w:val="24"/>
        </w:rPr>
        <w:t>)</w:t>
      </w:r>
      <w:r>
        <w:rPr>
          <w:szCs w:val="24"/>
        </w:rPr>
        <w:tab/>
      </w:r>
      <w:r w:rsidR="004F07A7">
        <w:rPr>
          <w:szCs w:val="24"/>
        </w:rPr>
        <w:tab/>
      </w:r>
      <w:r>
        <w:rPr>
          <w:szCs w:val="24"/>
        </w:rPr>
        <w:t>£</w:t>
      </w:r>
      <w:r w:rsidR="00B33D5D">
        <w:rPr>
          <w:szCs w:val="24"/>
        </w:rPr>
        <w:t>5,040</w:t>
      </w:r>
      <w:r>
        <w:rPr>
          <w:szCs w:val="24"/>
        </w:rPr>
        <w:t xml:space="preserve"> to £</w:t>
      </w:r>
      <w:r w:rsidR="00B33D5D">
        <w:rPr>
          <w:szCs w:val="24"/>
        </w:rPr>
        <w:t>19,930</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Domestic Insurer (turnover &lt; £12,000)</w:t>
      </w:r>
      <w:r>
        <w:rPr>
          <w:szCs w:val="24"/>
        </w:rPr>
        <w:tab/>
      </w:r>
      <w:r w:rsidR="004F07A7">
        <w:rPr>
          <w:szCs w:val="24"/>
        </w:rPr>
        <w:tab/>
      </w:r>
      <w:r>
        <w:rPr>
          <w:szCs w:val="24"/>
        </w:rPr>
        <w:t>£</w:t>
      </w:r>
      <w:r w:rsidR="00B33D5D">
        <w:rPr>
          <w:szCs w:val="24"/>
        </w:rPr>
        <w:t>420</w:t>
      </w:r>
    </w:p>
    <w:p w:rsidR="001A21EE" w:rsidRDefault="001A21EE" w:rsidP="008D3378">
      <w:pPr>
        <w:tabs>
          <w:tab w:val="left" w:pos="1701"/>
          <w:tab w:val="left" w:pos="2552"/>
          <w:tab w:val="right" w:pos="6521"/>
          <w:tab w:val="right" w:pos="9356"/>
        </w:tabs>
        <w:spacing w:after="0" w:line="240" w:lineRule="auto"/>
        <w:jc w:val="both"/>
        <w:rPr>
          <w:szCs w:val="24"/>
        </w:rPr>
      </w:pPr>
      <w:r>
        <w:rPr>
          <w:szCs w:val="24"/>
        </w:rPr>
        <w:tab/>
        <w:t>Domestic Insurer (turnover £12,000+)</w:t>
      </w:r>
      <w:r>
        <w:rPr>
          <w:szCs w:val="24"/>
        </w:rPr>
        <w:tab/>
      </w:r>
      <w:r w:rsidR="004F07A7">
        <w:rPr>
          <w:szCs w:val="24"/>
        </w:rPr>
        <w:tab/>
      </w:r>
      <w:r>
        <w:rPr>
          <w:szCs w:val="24"/>
        </w:rPr>
        <w:t>£2,</w:t>
      </w:r>
      <w:r w:rsidR="00B33D5D">
        <w:rPr>
          <w:szCs w:val="24"/>
        </w:rPr>
        <w:t>840</w:t>
      </w:r>
    </w:p>
    <w:p w:rsidR="001A21EE" w:rsidRPr="002952C3" w:rsidRDefault="001A21EE" w:rsidP="008D3378">
      <w:pPr>
        <w:tabs>
          <w:tab w:val="left" w:pos="1701"/>
          <w:tab w:val="left" w:pos="2552"/>
          <w:tab w:val="right" w:pos="6521"/>
          <w:tab w:val="right" w:pos="9356"/>
        </w:tabs>
        <w:spacing w:after="0" w:line="240" w:lineRule="auto"/>
        <w:jc w:val="both"/>
        <w:rPr>
          <w:szCs w:val="24"/>
        </w:rPr>
      </w:pPr>
      <w:r>
        <w:rPr>
          <w:szCs w:val="24"/>
        </w:rPr>
        <w:tab/>
        <w:t>Intermediary (base fee)</w:t>
      </w:r>
      <w:r>
        <w:rPr>
          <w:szCs w:val="24"/>
        </w:rPr>
        <w:tab/>
      </w:r>
      <w:r w:rsidR="004F07A7">
        <w:rPr>
          <w:szCs w:val="24"/>
        </w:rPr>
        <w:tab/>
      </w:r>
      <w:r>
        <w:rPr>
          <w:szCs w:val="24"/>
        </w:rPr>
        <w:t>£</w:t>
      </w:r>
      <w:r w:rsidR="00B33D5D">
        <w:rPr>
          <w:szCs w:val="24"/>
        </w:rPr>
        <w:t>2,290</w:t>
      </w:r>
    </w:p>
    <w:p w:rsidR="008F10A5" w:rsidRPr="002952C3" w:rsidRDefault="008F10A5" w:rsidP="008D3378">
      <w:pPr>
        <w:tabs>
          <w:tab w:val="left" w:pos="1701"/>
          <w:tab w:val="left" w:pos="2552"/>
          <w:tab w:val="right" w:pos="6521"/>
          <w:tab w:val="right" w:pos="9356"/>
        </w:tabs>
        <w:spacing w:after="0" w:line="240" w:lineRule="auto"/>
        <w:jc w:val="both"/>
        <w:rPr>
          <w:szCs w:val="24"/>
        </w:rPr>
      </w:pPr>
      <w:r w:rsidRPr="002952C3">
        <w:rPr>
          <w:szCs w:val="24"/>
        </w:rPr>
        <w:tab/>
        <w:t>Intermediary (licence type)</w:t>
      </w:r>
      <w:r w:rsidRPr="002952C3">
        <w:rPr>
          <w:szCs w:val="24"/>
        </w:rPr>
        <w:tab/>
      </w:r>
      <w:r w:rsidR="004F07A7">
        <w:rPr>
          <w:szCs w:val="24"/>
        </w:rPr>
        <w:tab/>
      </w:r>
      <w:r w:rsidRPr="002952C3">
        <w:rPr>
          <w:szCs w:val="24"/>
        </w:rPr>
        <w:t>£</w:t>
      </w:r>
      <w:r w:rsidR="00B33D5D" w:rsidRPr="002952C3">
        <w:rPr>
          <w:szCs w:val="24"/>
        </w:rPr>
        <w:t xml:space="preserve">170 </w:t>
      </w:r>
      <w:r w:rsidRPr="002952C3">
        <w:rPr>
          <w:szCs w:val="24"/>
        </w:rPr>
        <w:t>to £1,</w:t>
      </w:r>
      <w:r w:rsidR="00B33D5D" w:rsidRPr="002952C3">
        <w:rPr>
          <w:szCs w:val="24"/>
        </w:rPr>
        <w:t>630</w:t>
      </w:r>
    </w:p>
    <w:p w:rsidR="008F10A5" w:rsidRDefault="008F10A5" w:rsidP="008D3378">
      <w:pPr>
        <w:tabs>
          <w:tab w:val="left" w:pos="1701"/>
          <w:tab w:val="left" w:pos="2552"/>
          <w:tab w:val="right" w:pos="6521"/>
          <w:tab w:val="right" w:pos="9356"/>
        </w:tabs>
        <w:spacing w:after="0" w:line="240" w:lineRule="auto"/>
        <w:jc w:val="both"/>
        <w:rPr>
          <w:szCs w:val="24"/>
        </w:rPr>
      </w:pPr>
      <w:r w:rsidRPr="002952C3">
        <w:rPr>
          <w:szCs w:val="24"/>
        </w:rPr>
        <w:tab/>
        <w:t>Intermediary (turnover level)</w:t>
      </w:r>
      <w:r w:rsidRPr="002952C3">
        <w:rPr>
          <w:szCs w:val="24"/>
        </w:rPr>
        <w:tab/>
      </w:r>
      <w:r w:rsidR="004F07A7">
        <w:rPr>
          <w:szCs w:val="24"/>
        </w:rPr>
        <w:tab/>
      </w:r>
      <w:r w:rsidRPr="002952C3">
        <w:rPr>
          <w:szCs w:val="24"/>
        </w:rPr>
        <w:t>£1,</w:t>
      </w:r>
      <w:r w:rsidR="00B33D5D" w:rsidRPr="002952C3">
        <w:rPr>
          <w:szCs w:val="24"/>
        </w:rPr>
        <w:t xml:space="preserve">620 </w:t>
      </w:r>
      <w:r w:rsidRPr="002952C3">
        <w:rPr>
          <w:szCs w:val="24"/>
        </w:rPr>
        <w:t>to £</w:t>
      </w:r>
      <w:r w:rsidR="00B33D5D" w:rsidRPr="002952C3">
        <w:rPr>
          <w:szCs w:val="24"/>
        </w:rPr>
        <w:t>6,500</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Member of association for travel insurance</w:t>
      </w:r>
      <w:r>
        <w:rPr>
          <w:szCs w:val="24"/>
        </w:rPr>
        <w:tab/>
      </w:r>
      <w:r w:rsidR="004F07A7">
        <w:rPr>
          <w:szCs w:val="24"/>
        </w:rPr>
        <w:tab/>
      </w:r>
      <w:r>
        <w:rPr>
          <w:szCs w:val="24"/>
        </w:rPr>
        <w:t>£1,</w:t>
      </w:r>
      <w:r w:rsidR="0042047D">
        <w:rPr>
          <w:szCs w:val="24"/>
        </w:rPr>
        <w:t>300</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Other fees:</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 xml:space="preserve">Conversion of a company to a </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 xml:space="preserve">    </w:t>
      </w:r>
      <w:proofErr w:type="gramStart"/>
      <w:r>
        <w:rPr>
          <w:szCs w:val="24"/>
        </w:rPr>
        <w:t>regulated</w:t>
      </w:r>
      <w:proofErr w:type="gramEnd"/>
      <w:r>
        <w:rPr>
          <w:szCs w:val="24"/>
        </w:rPr>
        <w:t xml:space="preserve"> PCC or ICC</w:t>
      </w:r>
      <w:r>
        <w:rPr>
          <w:szCs w:val="24"/>
        </w:rPr>
        <w:tab/>
      </w:r>
      <w:r w:rsidR="004F07A7">
        <w:rPr>
          <w:szCs w:val="24"/>
        </w:rPr>
        <w:tab/>
      </w:r>
      <w:r>
        <w:rPr>
          <w:szCs w:val="24"/>
        </w:rPr>
        <w:t>£</w:t>
      </w:r>
      <w:r w:rsidR="0042047D">
        <w:rPr>
          <w:szCs w:val="24"/>
        </w:rPr>
        <w:t>950</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 xml:space="preserve">Conversion of a regulated PCC to a </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 xml:space="preserve">    </w:t>
      </w:r>
      <w:proofErr w:type="gramStart"/>
      <w:r>
        <w:rPr>
          <w:szCs w:val="24"/>
        </w:rPr>
        <w:t>regulated</w:t>
      </w:r>
      <w:proofErr w:type="gramEnd"/>
      <w:r>
        <w:rPr>
          <w:szCs w:val="24"/>
        </w:rPr>
        <w:t xml:space="preserve"> ICC</w:t>
      </w:r>
      <w:r>
        <w:rPr>
          <w:szCs w:val="24"/>
        </w:rPr>
        <w:tab/>
      </w:r>
      <w:r w:rsidR="004F07A7">
        <w:rPr>
          <w:szCs w:val="24"/>
        </w:rPr>
        <w:tab/>
      </w:r>
      <w:r>
        <w:rPr>
          <w:szCs w:val="24"/>
        </w:rPr>
        <w:t>£</w:t>
      </w:r>
      <w:r w:rsidR="0042047D">
        <w:rPr>
          <w:szCs w:val="24"/>
        </w:rPr>
        <w:t>950</w:t>
      </w:r>
    </w:p>
    <w:p w:rsidR="007362BB" w:rsidRDefault="00B2774E" w:rsidP="008D3378">
      <w:pPr>
        <w:tabs>
          <w:tab w:val="left" w:pos="1701"/>
          <w:tab w:val="left" w:pos="2552"/>
          <w:tab w:val="right" w:pos="6521"/>
          <w:tab w:val="right" w:pos="9356"/>
        </w:tabs>
        <w:spacing w:after="0" w:line="240" w:lineRule="auto"/>
        <w:jc w:val="both"/>
        <w:rPr>
          <w:szCs w:val="24"/>
        </w:rPr>
      </w:pPr>
      <w:r>
        <w:rPr>
          <w:szCs w:val="24"/>
        </w:rPr>
        <w:tab/>
      </w:r>
      <w:r w:rsidR="007362BB">
        <w:rPr>
          <w:szCs w:val="24"/>
        </w:rPr>
        <w:t xml:space="preserve">Conversion of a PCC or ICC to a </w:t>
      </w:r>
    </w:p>
    <w:p w:rsidR="007362BB" w:rsidRDefault="007362BB" w:rsidP="008D3378">
      <w:pPr>
        <w:tabs>
          <w:tab w:val="left" w:pos="1701"/>
          <w:tab w:val="left" w:pos="2552"/>
          <w:tab w:val="right" w:pos="6521"/>
          <w:tab w:val="right" w:pos="9356"/>
        </w:tabs>
        <w:spacing w:after="0" w:line="240" w:lineRule="auto"/>
        <w:jc w:val="both"/>
        <w:rPr>
          <w:szCs w:val="24"/>
        </w:rPr>
      </w:pPr>
      <w:r>
        <w:rPr>
          <w:szCs w:val="24"/>
        </w:rPr>
        <w:tab/>
        <w:t xml:space="preserve">    </w:t>
      </w:r>
      <w:proofErr w:type="gramStart"/>
      <w:r>
        <w:rPr>
          <w:szCs w:val="24"/>
        </w:rPr>
        <w:t>regu</w:t>
      </w:r>
      <w:r w:rsidR="00414E16">
        <w:rPr>
          <w:szCs w:val="24"/>
        </w:rPr>
        <w:t>lated</w:t>
      </w:r>
      <w:proofErr w:type="gramEnd"/>
      <w:r w:rsidR="00414E16">
        <w:rPr>
          <w:szCs w:val="24"/>
        </w:rPr>
        <w:t xml:space="preserve"> non-cellular company</w:t>
      </w:r>
      <w:r w:rsidR="00414E16">
        <w:rPr>
          <w:szCs w:val="24"/>
        </w:rPr>
        <w:tab/>
      </w:r>
      <w:r w:rsidR="004F07A7">
        <w:rPr>
          <w:szCs w:val="24"/>
        </w:rPr>
        <w:tab/>
      </w:r>
      <w:r w:rsidR="0042047D">
        <w:rPr>
          <w:szCs w:val="24"/>
        </w:rPr>
        <w:t>£950</w:t>
      </w:r>
    </w:p>
    <w:p w:rsidR="00DA589D" w:rsidRDefault="0005646C" w:rsidP="00FB793A">
      <w:pPr>
        <w:tabs>
          <w:tab w:val="left" w:pos="851"/>
          <w:tab w:val="left" w:pos="1701"/>
          <w:tab w:val="left" w:pos="2552"/>
          <w:tab w:val="right" w:pos="6521"/>
          <w:tab w:val="right" w:pos="9356"/>
        </w:tabs>
        <w:spacing w:after="0" w:line="240" w:lineRule="auto"/>
        <w:jc w:val="both"/>
        <w:rPr>
          <w:b/>
          <w:sz w:val="32"/>
          <w:szCs w:val="32"/>
        </w:rPr>
      </w:pPr>
      <w:r>
        <w:rPr>
          <w:b/>
          <w:sz w:val="32"/>
          <w:szCs w:val="32"/>
        </w:rPr>
        <w:br w:type="page"/>
      </w:r>
      <w:r w:rsidR="0099017B">
        <w:rPr>
          <w:b/>
          <w:sz w:val="32"/>
          <w:szCs w:val="32"/>
        </w:rPr>
        <w:lastRenderedPageBreak/>
        <w:t>4</w:t>
      </w:r>
      <w:r w:rsidR="00235FF3">
        <w:rPr>
          <w:b/>
          <w:sz w:val="32"/>
          <w:szCs w:val="32"/>
        </w:rPr>
        <w:t>.6</w:t>
      </w:r>
      <w:r w:rsidR="00DA589D">
        <w:rPr>
          <w:b/>
          <w:sz w:val="32"/>
          <w:szCs w:val="32"/>
        </w:rPr>
        <w:tab/>
        <w:t xml:space="preserve">Background – Fiduciary </w:t>
      </w:r>
      <w:r w:rsidR="00AD02AC">
        <w:rPr>
          <w:b/>
          <w:sz w:val="32"/>
          <w:szCs w:val="32"/>
        </w:rPr>
        <w:t xml:space="preserve">Services </w:t>
      </w:r>
      <w:r w:rsidR="00DA589D">
        <w:rPr>
          <w:b/>
          <w:sz w:val="32"/>
          <w:szCs w:val="32"/>
        </w:rPr>
        <w:t>Division</w:t>
      </w:r>
    </w:p>
    <w:p w:rsidR="002618C4" w:rsidRDefault="002618C4" w:rsidP="008D3378">
      <w:pPr>
        <w:tabs>
          <w:tab w:val="left" w:pos="1701"/>
          <w:tab w:val="left" w:pos="7938"/>
        </w:tabs>
        <w:spacing w:after="0" w:line="240" w:lineRule="auto"/>
        <w:ind w:left="1701" w:hanging="850"/>
        <w:jc w:val="both"/>
        <w:rPr>
          <w:szCs w:val="24"/>
        </w:rPr>
      </w:pPr>
    </w:p>
    <w:p w:rsidR="00235FF3" w:rsidRDefault="00976385" w:rsidP="008D3378">
      <w:pPr>
        <w:tabs>
          <w:tab w:val="left" w:pos="1701"/>
          <w:tab w:val="left" w:pos="7938"/>
        </w:tabs>
        <w:spacing w:after="0" w:line="240" w:lineRule="auto"/>
        <w:ind w:left="1701" w:hanging="850"/>
        <w:jc w:val="both"/>
        <w:rPr>
          <w:szCs w:val="24"/>
        </w:rPr>
      </w:pPr>
      <w:r>
        <w:rPr>
          <w:szCs w:val="24"/>
        </w:rPr>
        <w:t>4</w:t>
      </w:r>
      <w:r w:rsidR="00235FF3">
        <w:rPr>
          <w:szCs w:val="24"/>
        </w:rPr>
        <w:t>.6</w:t>
      </w:r>
      <w:r w:rsidR="00235FF3" w:rsidRPr="00DA589D">
        <w:rPr>
          <w:szCs w:val="24"/>
        </w:rPr>
        <w:t>.1</w:t>
      </w:r>
      <w:r w:rsidR="00235FF3">
        <w:rPr>
          <w:szCs w:val="24"/>
        </w:rPr>
        <w:tab/>
        <w:t xml:space="preserve">The Fiduciary </w:t>
      </w:r>
      <w:r w:rsidR="00AD02AC">
        <w:rPr>
          <w:szCs w:val="24"/>
        </w:rPr>
        <w:t xml:space="preserve">Services </w:t>
      </w:r>
      <w:r w:rsidR="00235FF3">
        <w:rPr>
          <w:szCs w:val="24"/>
        </w:rPr>
        <w:t xml:space="preserve">Division is forecasting a net </w:t>
      </w:r>
      <w:r w:rsidR="0089589F">
        <w:rPr>
          <w:szCs w:val="24"/>
        </w:rPr>
        <w:t xml:space="preserve">surplus </w:t>
      </w:r>
      <w:r w:rsidR="00235FF3">
        <w:rPr>
          <w:szCs w:val="24"/>
        </w:rPr>
        <w:t>of £</w:t>
      </w:r>
      <w:r w:rsidR="00A45D86">
        <w:rPr>
          <w:szCs w:val="24"/>
        </w:rPr>
        <w:t>200</w:t>
      </w:r>
      <w:r w:rsidR="00235FF3">
        <w:rPr>
          <w:szCs w:val="24"/>
        </w:rPr>
        <w:t>,000</w:t>
      </w:r>
      <w:r w:rsidR="00345348">
        <w:rPr>
          <w:szCs w:val="24"/>
        </w:rPr>
        <w:t xml:space="preserve"> for 2011</w:t>
      </w:r>
      <w:r w:rsidR="00235FF3">
        <w:rPr>
          <w:szCs w:val="24"/>
        </w:rPr>
        <w:t xml:space="preserve">. </w:t>
      </w:r>
      <w:r w:rsidR="00EF592E">
        <w:rPr>
          <w:szCs w:val="24"/>
        </w:rPr>
        <w:t xml:space="preserve">The net </w:t>
      </w:r>
      <w:r w:rsidR="00BC0D74">
        <w:rPr>
          <w:szCs w:val="24"/>
        </w:rPr>
        <w:t xml:space="preserve">surplus </w:t>
      </w:r>
      <w:r w:rsidR="00EF592E">
        <w:rPr>
          <w:szCs w:val="24"/>
        </w:rPr>
        <w:t xml:space="preserve">in </w:t>
      </w:r>
      <w:r w:rsidR="0089589F">
        <w:rPr>
          <w:szCs w:val="24"/>
        </w:rPr>
        <w:t xml:space="preserve">2010 </w:t>
      </w:r>
      <w:r w:rsidR="00EF592E">
        <w:rPr>
          <w:szCs w:val="24"/>
        </w:rPr>
        <w:t>was £</w:t>
      </w:r>
      <w:r w:rsidR="00BC0D74">
        <w:rPr>
          <w:szCs w:val="24"/>
        </w:rPr>
        <w:t>10</w:t>
      </w:r>
      <w:r w:rsidR="0089589F">
        <w:rPr>
          <w:szCs w:val="24"/>
        </w:rPr>
        <w:t>2</w:t>
      </w:r>
      <w:r w:rsidR="00235FF3">
        <w:rPr>
          <w:szCs w:val="24"/>
        </w:rPr>
        <w:t>,000</w:t>
      </w:r>
      <w:r w:rsidR="00BC0D74">
        <w:rPr>
          <w:szCs w:val="24"/>
        </w:rPr>
        <w:t xml:space="preserve"> (before the FRS17 pension fund accounting adjustment)</w:t>
      </w:r>
      <w:r w:rsidR="00235FF3">
        <w:rPr>
          <w:szCs w:val="24"/>
        </w:rPr>
        <w:t>.</w:t>
      </w:r>
    </w:p>
    <w:p w:rsidR="00235FF3" w:rsidRDefault="00235FF3" w:rsidP="008D3378">
      <w:pPr>
        <w:tabs>
          <w:tab w:val="left" w:pos="2268"/>
          <w:tab w:val="left" w:pos="7938"/>
        </w:tabs>
        <w:spacing w:after="0" w:line="240" w:lineRule="auto"/>
        <w:ind w:left="2268" w:hanging="1134"/>
        <w:jc w:val="both"/>
        <w:rPr>
          <w:szCs w:val="24"/>
        </w:rPr>
      </w:pPr>
    </w:p>
    <w:p w:rsidR="00235FF3" w:rsidRDefault="00976385" w:rsidP="008D3378">
      <w:pPr>
        <w:tabs>
          <w:tab w:val="left" w:pos="1701"/>
          <w:tab w:val="left" w:pos="7938"/>
        </w:tabs>
        <w:spacing w:after="0" w:line="240" w:lineRule="auto"/>
        <w:ind w:left="1701" w:hanging="850"/>
        <w:jc w:val="both"/>
        <w:rPr>
          <w:szCs w:val="24"/>
        </w:rPr>
      </w:pPr>
      <w:r>
        <w:rPr>
          <w:szCs w:val="24"/>
        </w:rPr>
        <w:t>4</w:t>
      </w:r>
      <w:r w:rsidR="003A4153">
        <w:rPr>
          <w:szCs w:val="24"/>
        </w:rPr>
        <w:t>.6</w:t>
      </w:r>
      <w:r w:rsidR="00235FF3">
        <w:rPr>
          <w:szCs w:val="24"/>
        </w:rPr>
        <w:t>.2</w:t>
      </w:r>
      <w:r w:rsidR="00235FF3">
        <w:rPr>
          <w:szCs w:val="24"/>
        </w:rPr>
        <w:tab/>
        <w:t xml:space="preserve">Direct costs for </w:t>
      </w:r>
      <w:r w:rsidR="0089589F">
        <w:rPr>
          <w:szCs w:val="24"/>
        </w:rPr>
        <w:t xml:space="preserve">2012 </w:t>
      </w:r>
      <w:r w:rsidR="00235FF3">
        <w:rPr>
          <w:szCs w:val="24"/>
        </w:rPr>
        <w:t xml:space="preserve">are projected to </w:t>
      </w:r>
      <w:r w:rsidR="00CC64C3">
        <w:rPr>
          <w:szCs w:val="24"/>
        </w:rPr>
        <w:t>de</w:t>
      </w:r>
      <w:r w:rsidR="003A4153">
        <w:rPr>
          <w:szCs w:val="24"/>
        </w:rPr>
        <w:t>crease by £</w:t>
      </w:r>
      <w:r w:rsidR="00896406">
        <w:rPr>
          <w:szCs w:val="24"/>
        </w:rPr>
        <w:t>41</w:t>
      </w:r>
      <w:r w:rsidR="00720741">
        <w:rPr>
          <w:szCs w:val="24"/>
        </w:rPr>
        <w:t>,000</w:t>
      </w:r>
      <w:r w:rsidR="003A4153">
        <w:rPr>
          <w:szCs w:val="24"/>
        </w:rPr>
        <w:t xml:space="preserve"> (</w:t>
      </w:r>
      <w:r w:rsidR="00896406">
        <w:rPr>
          <w:szCs w:val="24"/>
        </w:rPr>
        <w:t>4</w:t>
      </w:r>
      <w:r w:rsidR="00235FF3">
        <w:rPr>
          <w:szCs w:val="24"/>
        </w:rPr>
        <w:t xml:space="preserve">%) as a result mainly of </w:t>
      </w:r>
      <w:r w:rsidR="00A45D86">
        <w:rPr>
          <w:szCs w:val="24"/>
        </w:rPr>
        <w:t xml:space="preserve">reducing </w:t>
      </w:r>
      <w:r w:rsidR="00CC64C3">
        <w:rPr>
          <w:szCs w:val="24"/>
        </w:rPr>
        <w:t>legal costs</w:t>
      </w:r>
      <w:r w:rsidR="003A4153" w:rsidRPr="003F0B68">
        <w:rPr>
          <w:szCs w:val="24"/>
        </w:rPr>
        <w:t>.</w:t>
      </w:r>
      <w:r w:rsidR="00235FF3">
        <w:rPr>
          <w:szCs w:val="24"/>
        </w:rPr>
        <w:t xml:space="preserve"> </w:t>
      </w:r>
    </w:p>
    <w:p w:rsidR="00235FF3" w:rsidRDefault="00235FF3" w:rsidP="008D3378">
      <w:pPr>
        <w:tabs>
          <w:tab w:val="left" w:pos="1701"/>
          <w:tab w:val="left" w:pos="7938"/>
        </w:tabs>
        <w:spacing w:after="0" w:line="240" w:lineRule="auto"/>
        <w:ind w:left="1701" w:hanging="850"/>
        <w:jc w:val="both"/>
        <w:rPr>
          <w:szCs w:val="24"/>
        </w:rPr>
      </w:pPr>
    </w:p>
    <w:p w:rsidR="00235FF3" w:rsidRDefault="00976385" w:rsidP="008D3378">
      <w:pPr>
        <w:tabs>
          <w:tab w:val="left" w:pos="1701"/>
          <w:tab w:val="left" w:pos="7938"/>
        </w:tabs>
        <w:spacing w:after="0" w:line="240" w:lineRule="auto"/>
        <w:ind w:left="1701" w:hanging="850"/>
        <w:jc w:val="both"/>
        <w:rPr>
          <w:szCs w:val="24"/>
        </w:rPr>
      </w:pPr>
      <w:r>
        <w:rPr>
          <w:szCs w:val="24"/>
        </w:rPr>
        <w:t>4</w:t>
      </w:r>
      <w:r w:rsidR="003A4153">
        <w:rPr>
          <w:szCs w:val="24"/>
        </w:rPr>
        <w:t>.6</w:t>
      </w:r>
      <w:r w:rsidR="00235FF3">
        <w:rPr>
          <w:szCs w:val="24"/>
        </w:rPr>
        <w:t>.3</w:t>
      </w:r>
      <w:r w:rsidR="00235FF3">
        <w:rPr>
          <w:szCs w:val="24"/>
        </w:rPr>
        <w:tab/>
        <w:t>The current fee tariff</w:t>
      </w:r>
      <w:r w:rsidR="00F53D64">
        <w:rPr>
          <w:szCs w:val="24"/>
        </w:rPr>
        <w:t xml:space="preserve">, </w:t>
      </w:r>
      <w:r w:rsidR="007F6E78">
        <w:rPr>
          <w:szCs w:val="24"/>
        </w:rPr>
        <w:t xml:space="preserve">which is proposed to be </w:t>
      </w:r>
      <w:r w:rsidR="00F53D64">
        <w:rPr>
          <w:szCs w:val="24"/>
        </w:rPr>
        <w:t>varied by the introduction of a new annual income band of £2 million to £4 million,</w:t>
      </w:r>
      <w:r w:rsidR="00235FF3">
        <w:rPr>
          <w:szCs w:val="24"/>
        </w:rPr>
        <w:t xml:space="preserve"> is forec</w:t>
      </w:r>
      <w:r w:rsidR="003A4153">
        <w:rPr>
          <w:szCs w:val="24"/>
        </w:rPr>
        <w:t>ast to generate income of £</w:t>
      </w:r>
      <w:r w:rsidR="006B4D3D" w:rsidRPr="004A1D38">
        <w:rPr>
          <w:szCs w:val="24"/>
        </w:rPr>
        <w:t>2,</w:t>
      </w:r>
      <w:r w:rsidR="00CC64C3">
        <w:rPr>
          <w:szCs w:val="24"/>
        </w:rPr>
        <w:t>28</w:t>
      </w:r>
      <w:r w:rsidR="00DA307C">
        <w:rPr>
          <w:szCs w:val="24"/>
        </w:rPr>
        <w:t>3</w:t>
      </w:r>
      <w:r w:rsidR="00235FF3" w:rsidRPr="004A1D38">
        <w:rPr>
          <w:szCs w:val="24"/>
        </w:rPr>
        <w:t>,000</w:t>
      </w:r>
      <w:r w:rsidR="00235FF3">
        <w:rPr>
          <w:szCs w:val="24"/>
        </w:rPr>
        <w:t xml:space="preserve"> in </w:t>
      </w:r>
      <w:r w:rsidR="00720741">
        <w:rPr>
          <w:szCs w:val="24"/>
        </w:rPr>
        <w:t>2012</w:t>
      </w:r>
      <w:r w:rsidR="00235FF3">
        <w:rPr>
          <w:szCs w:val="24"/>
        </w:rPr>
        <w:t>, leading to</w:t>
      </w:r>
      <w:r w:rsidR="009310E3">
        <w:rPr>
          <w:szCs w:val="24"/>
        </w:rPr>
        <w:t xml:space="preserve"> </w:t>
      </w:r>
      <w:r w:rsidR="006B4D3D">
        <w:rPr>
          <w:szCs w:val="24"/>
        </w:rPr>
        <w:t xml:space="preserve">an </w:t>
      </w:r>
      <w:r w:rsidR="009310E3">
        <w:rPr>
          <w:szCs w:val="24"/>
        </w:rPr>
        <w:t xml:space="preserve">expected net </w:t>
      </w:r>
      <w:r w:rsidR="00DA307C">
        <w:rPr>
          <w:szCs w:val="24"/>
        </w:rPr>
        <w:t xml:space="preserve">surplus </w:t>
      </w:r>
      <w:r w:rsidR="009310E3">
        <w:rPr>
          <w:szCs w:val="24"/>
        </w:rPr>
        <w:t>of £</w:t>
      </w:r>
      <w:r w:rsidR="00896406">
        <w:rPr>
          <w:szCs w:val="24"/>
        </w:rPr>
        <w:t>4</w:t>
      </w:r>
      <w:r w:rsidR="00E85556">
        <w:rPr>
          <w:szCs w:val="24"/>
        </w:rPr>
        <w:t>3</w:t>
      </w:r>
      <w:r w:rsidR="009310E3" w:rsidRPr="004A1D38">
        <w:rPr>
          <w:szCs w:val="24"/>
        </w:rPr>
        <w:t>,000</w:t>
      </w:r>
      <w:r w:rsidR="009310E3">
        <w:rPr>
          <w:szCs w:val="24"/>
        </w:rPr>
        <w:t xml:space="preserve">.  </w:t>
      </w:r>
    </w:p>
    <w:p w:rsidR="00235FF3" w:rsidRDefault="00235FF3" w:rsidP="008D3378">
      <w:pPr>
        <w:tabs>
          <w:tab w:val="left" w:pos="1701"/>
          <w:tab w:val="left" w:pos="7938"/>
        </w:tabs>
        <w:spacing w:after="0" w:line="240" w:lineRule="auto"/>
        <w:ind w:left="1701" w:hanging="850"/>
        <w:jc w:val="both"/>
        <w:rPr>
          <w:szCs w:val="24"/>
        </w:rPr>
      </w:pPr>
    </w:p>
    <w:p w:rsidR="00E8537F" w:rsidRDefault="00976385">
      <w:pPr>
        <w:tabs>
          <w:tab w:val="left" w:pos="1701"/>
          <w:tab w:val="left" w:pos="7938"/>
        </w:tabs>
        <w:spacing w:after="0" w:line="240" w:lineRule="auto"/>
        <w:ind w:left="1701" w:hanging="850"/>
        <w:jc w:val="both"/>
        <w:rPr>
          <w:szCs w:val="24"/>
        </w:rPr>
      </w:pPr>
      <w:r>
        <w:rPr>
          <w:szCs w:val="24"/>
        </w:rPr>
        <w:t>4</w:t>
      </w:r>
      <w:r w:rsidR="009310E3">
        <w:rPr>
          <w:szCs w:val="24"/>
        </w:rPr>
        <w:t>.6</w:t>
      </w:r>
      <w:r w:rsidR="00235FF3">
        <w:rPr>
          <w:szCs w:val="24"/>
        </w:rPr>
        <w:t>.4</w:t>
      </w:r>
      <w:r w:rsidR="00235FF3">
        <w:rPr>
          <w:szCs w:val="24"/>
        </w:rPr>
        <w:tab/>
        <w:t>The Comm</w:t>
      </w:r>
      <w:r w:rsidR="00F86222">
        <w:rPr>
          <w:szCs w:val="24"/>
        </w:rPr>
        <w:t>ission pro</w:t>
      </w:r>
      <w:r w:rsidR="00F86222" w:rsidRPr="003B1048">
        <w:rPr>
          <w:szCs w:val="24"/>
        </w:rPr>
        <w:t xml:space="preserve">jects a </w:t>
      </w:r>
      <w:r w:rsidR="00086854" w:rsidRPr="003B1048">
        <w:rPr>
          <w:szCs w:val="24"/>
        </w:rPr>
        <w:t xml:space="preserve">net </w:t>
      </w:r>
      <w:r w:rsidR="00F86222" w:rsidRPr="003B1048">
        <w:rPr>
          <w:szCs w:val="24"/>
        </w:rPr>
        <w:t xml:space="preserve">reduction of </w:t>
      </w:r>
      <w:r w:rsidR="00F67137">
        <w:rPr>
          <w:szCs w:val="24"/>
        </w:rPr>
        <w:t>7</w:t>
      </w:r>
      <w:r w:rsidR="00F67137" w:rsidRPr="003B1048">
        <w:rPr>
          <w:szCs w:val="24"/>
        </w:rPr>
        <w:t xml:space="preserve"> </w:t>
      </w:r>
      <w:r w:rsidR="00F86222" w:rsidRPr="003B1048">
        <w:rPr>
          <w:szCs w:val="24"/>
        </w:rPr>
        <w:t xml:space="preserve">fiduciary </w:t>
      </w:r>
      <w:r w:rsidR="00235FF3" w:rsidRPr="003B1048">
        <w:rPr>
          <w:szCs w:val="24"/>
        </w:rPr>
        <w:t xml:space="preserve">licensees </w:t>
      </w:r>
      <w:r w:rsidR="00086854" w:rsidRPr="003B1048">
        <w:rPr>
          <w:szCs w:val="24"/>
        </w:rPr>
        <w:t xml:space="preserve">(of which </w:t>
      </w:r>
      <w:r w:rsidR="00F67137">
        <w:rPr>
          <w:szCs w:val="24"/>
        </w:rPr>
        <w:t>1 is</w:t>
      </w:r>
      <w:r w:rsidR="00F67137" w:rsidRPr="003B1048">
        <w:rPr>
          <w:szCs w:val="24"/>
        </w:rPr>
        <w:t xml:space="preserve"> </w:t>
      </w:r>
      <w:r w:rsidR="00086854" w:rsidRPr="003B1048">
        <w:rPr>
          <w:szCs w:val="24"/>
        </w:rPr>
        <w:t>a personal licensee)</w:t>
      </w:r>
      <w:r w:rsidR="00086854">
        <w:rPr>
          <w:color w:val="FF0000"/>
          <w:szCs w:val="24"/>
        </w:rPr>
        <w:t xml:space="preserve"> </w:t>
      </w:r>
      <w:r w:rsidR="00235FF3">
        <w:rPr>
          <w:szCs w:val="24"/>
        </w:rPr>
        <w:t xml:space="preserve">between now and </w:t>
      </w:r>
      <w:r w:rsidR="00F86222">
        <w:rPr>
          <w:szCs w:val="24"/>
        </w:rPr>
        <w:t xml:space="preserve">the end of </w:t>
      </w:r>
      <w:r w:rsidR="009700E3">
        <w:rPr>
          <w:szCs w:val="24"/>
        </w:rPr>
        <w:t>201</w:t>
      </w:r>
      <w:r w:rsidR="00F67137">
        <w:rPr>
          <w:szCs w:val="24"/>
        </w:rPr>
        <w:t>1</w:t>
      </w:r>
      <w:r w:rsidR="00235FF3">
        <w:rPr>
          <w:szCs w:val="24"/>
        </w:rPr>
        <w:t>.</w:t>
      </w:r>
    </w:p>
    <w:p w:rsidR="00235FF3" w:rsidRDefault="00235FF3" w:rsidP="008D3378">
      <w:pPr>
        <w:tabs>
          <w:tab w:val="left" w:pos="1701"/>
          <w:tab w:val="left" w:pos="2552"/>
          <w:tab w:val="left" w:pos="7938"/>
        </w:tabs>
        <w:spacing w:after="0" w:line="240" w:lineRule="auto"/>
        <w:ind w:left="1701" w:hanging="850"/>
        <w:jc w:val="both"/>
        <w:rPr>
          <w:szCs w:val="24"/>
        </w:rPr>
      </w:pPr>
    </w:p>
    <w:p w:rsidR="00235FF3" w:rsidRDefault="00976385" w:rsidP="008D3378">
      <w:pPr>
        <w:tabs>
          <w:tab w:val="left" w:pos="1701"/>
          <w:tab w:val="left" w:pos="2552"/>
          <w:tab w:val="left" w:pos="7938"/>
        </w:tabs>
        <w:spacing w:after="0" w:line="240" w:lineRule="auto"/>
        <w:ind w:left="1701" w:hanging="850"/>
        <w:jc w:val="both"/>
        <w:rPr>
          <w:szCs w:val="24"/>
        </w:rPr>
      </w:pPr>
      <w:r>
        <w:rPr>
          <w:szCs w:val="24"/>
        </w:rPr>
        <w:t>4</w:t>
      </w:r>
      <w:r w:rsidR="00CD01BB">
        <w:rPr>
          <w:szCs w:val="24"/>
        </w:rPr>
        <w:t>.6</w:t>
      </w:r>
      <w:r w:rsidR="005E48B6">
        <w:rPr>
          <w:szCs w:val="24"/>
        </w:rPr>
        <w:t>.5</w:t>
      </w:r>
      <w:r w:rsidR="00235FF3">
        <w:rPr>
          <w:szCs w:val="24"/>
        </w:rPr>
        <w:tab/>
        <w:t xml:space="preserve">The table below forecasts </w:t>
      </w:r>
      <w:r w:rsidR="001A44D0">
        <w:rPr>
          <w:szCs w:val="24"/>
        </w:rPr>
        <w:t>licensee numbers and headcount</w:t>
      </w:r>
      <w:r w:rsidR="00235FF3">
        <w:rPr>
          <w:szCs w:val="24"/>
        </w:rPr>
        <w:t>.</w:t>
      </w:r>
    </w:p>
    <w:p w:rsidR="009D491F" w:rsidRDefault="009D491F" w:rsidP="008D3378">
      <w:pPr>
        <w:tabs>
          <w:tab w:val="left" w:pos="1701"/>
          <w:tab w:val="left" w:pos="2552"/>
          <w:tab w:val="left" w:pos="7938"/>
        </w:tabs>
        <w:spacing w:after="0" w:line="240" w:lineRule="auto"/>
        <w:ind w:left="1701" w:hanging="850"/>
        <w:jc w:val="both"/>
        <w:rPr>
          <w:szCs w:val="24"/>
        </w:rPr>
      </w:pPr>
    </w:p>
    <w:p w:rsidR="00235FF3" w:rsidRDefault="00235FF3" w:rsidP="008D3378">
      <w:pPr>
        <w:tabs>
          <w:tab w:val="left" w:pos="1701"/>
          <w:tab w:val="left" w:pos="2552"/>
          <w:tab w:val="right" w:pos="6521"/>
          <w:tab w:val="right" w:pos="7938"/>
          <w:tab w:val="right" w:pos="9356"/>
        </w:tabs>
        <w:spacing w:after="0" w:line="240" w:lineRule="auto"/>
        <w:ind w:left="1701" w:hanging="850"/>
        <w:jc w:val="both"/>
        <w:rPr>
          <w:b/>
          <w:szCs w:val="24"/>
        </w:rPr>
      </w:pPr>
      <w:r>
        <w:rPr>
          <w:szCs w:val="24"/>
        </w:rPr>
        <w:tab/>
      </w:r>
      <w:r>
        <w:rPr>
          <w:b/>
          <w:szCs w:val="24"/>
        </w:rPr>
        <w:t>Forecasts</w:t>
      </w:r>
      <w:r>
        <w:rPr>
          <w:b/>
          <w:szCs w:val="24"/>
        </w:rPr>
        <w:tab/>
      </w:r>
      <w:r>
        <w:rPr>
          <w:b/>
          <w:szCs w:val="24"/>
        </w:rPr>
        <w:tab/>
      </w:r>
      <w:r w:rsidR="00BE1C71">
        <w:rPr>
          <w:b/>
          <w:szCs w:val="24"/>
        </w:rPr>
        <w:t>2011</w:t>
      </w:r>
      <w:r>
        <w:rPr>
          <w:b/>
          <w:szCs w:val="24"/>
        </w:rPr>
        <w:tab/>
      </w:r>
      <w:r w:rsidR="00BE1C71">
        <w:rPr>
          <w:b/>
          <w:szCs w:val="24"/>
        </w:rPr>
        <w:t>2012</w:t>
      </w:r>
    </w:p>
    <w:p w:rsidR="001A44D0" w:rsidRDefault="001A44D0" w:rsidP="008D3378">
      <w:pPr>
        <w:tabs>
          <w:tab w:val="left" w:pos="1701"/>
          <w:tab w:val="left" w:pos="2552"/>
          <w:tab w:val="right" w:pos="6521"/>
          <w:tab w:val="right" w:pos="7938"/>
          <w:tab w:val="right" w:pos="9356"/>
        </w:tabs>
        <w:spacing w:after="0" w:line="240" w:lineRule="auto"/>
        <w:ind w:left="1701" w:hanging="850"/>
        <w:jc w:val="both"/>
        <w:rPr>
          <w:b/>
          <w:szCs w:val="24"/>
        </w:rPr>
      </w:pPr>
    </w:p>
    <w:p w:rsidR="00235FF3" w:rsidRDefault="00235FF3" w:rsidP="008D3378">
      <w:pPr>
        <w:tabs>
          <w:tab w:val="left" w:pos="1701"/>
          <w:tab w:val="left" w:pos="2552"/>
          <w:tab w:val="right" w:pos="6521"/>
          <w:tab w:val="right" w:pos="7938"/>
          <w:tab w:val="right" w:pos="9356"/>
        </w:tabs>
        <w:spacing w:after="0" w:line="240" w:lineRule="auto"/>
        <w:ind w:left="1701" w:hanging="850"/>
        <w:jc w:val="both"/>
        <w:rPr>
          <w:szCs w:val="24"/>
        </w:rPr>
      </w:pPr>
      <w:r>
        <w:rPr>
          <w:b/>
          <w:szCs w:val="24"/>
        </w:rPr>
        <w:tab/>
      </w:r>
      <w:r>
        <w:rPr>
          <w:szCs w:val="24"/>
        </w:rPr>
        <w:t>Number of licensees</w:t>
      </w:r>
      <w:r>
        <w:rPr>
          <w:szCs w:val="24"/>
        </w:rPr>
        <w:tab/>
      </w:r>
      <w:r>
        <w:rPr>
          <w:szCs w:val="24"/>
        </w:rPr>
        <w:tab/>
      </w:r>
      <w:r w:rsidR="00793AE9">
        <w:rPr>
          <w:szCs w:val="24"/>
        </w:rPr>
        <w:t>188</w:t>
      </w:r>
      <w:r>
        <w:rPr>
          <w:szCs w:val="24"/>
        </w:rPr>
        <w:tab/>
      </w:r>
      <w:r w:rsidR="00793AE9">
        <w:rPr>
          <w:szCs w:val="24"/>
        </w:rPr>
        <w:t>184</w:t>
      </w:r>
    </w:p>
    <w:p w:rsidR="00EB4FD5" w:rsidRDefault="007D5823" w:rsidP="008D3378">
      <w:pPr>
        <w:tabs>
          <w:tab w:val="left" w:pos="1701"/>
          <w:tab w:val="left" w:pos="2552"/>
          <w:tab w:val="right" w:pos="6521"/>
          <w:tab w:val="right" w:pos="7938"/>
          <w:tab w:val="right" w:pos="9356"/>
        </w:tabs>
        <w:spacing w:after="0" w:line="240" w:lineRule="auto"/>
        <w:ind w:left="1701" w:hanging="850"/>
        <w:jc w:val="both"/>
        <w:rPr>
          <w:b/>
          <w:szCs w:val="24"/>
        </w:rPr>
      </w:pPr>
      <w:r>
        <w:rPr>
          <w:szCs w:val="24"/>
        </w:rPr>
        <w:tab/>
      </w:r>
    </w:p>
    <w:p w:rsidR="007D5823" w:rsidRPr="008D1004" w:rsidRDefault="00EB4FD5" w:rsidP="008D3378">
      <w:pPr>
        <w:tabs>
          <w:tab w:val="left" w:pos="1701"/>
          <w:tab w:val="left" w:pos="2552"/>
          <w:tab w:val="right" w:pos="6521"/>
          <w:tab w:val="right" w:pos="7938"/>
          <w:tab w:val="right" w:pos="9356"/>
        </w:tabs>
        <w:spacing w:after="0" w:line="240" w:lineRule="auto"/>
        <w:ind w:left="1701" w:hanging="850"/>
        <w:jc w:val="both"/>
        <w:rPr>
          <w:color w:val="FF0000"/>
          <w:szCs w:val="24"/>
        </w:rPr>
      </w:pPr>
      <w:r>
        <w:rPr>
          <w:szCs w:val="24"/>
        </w:rPr>
        <w:tab/>
      </w:r>
      <w:r w:rsidR="007D5823">
        <w:rPr>
          <w:szCs w:val="24"/>
        </w:rPr>
        <w:t>Headcount (FTE)</w:t>
      </w:r>
      <w:r w:rsidR="007D5823">
        <w:rPr>
          <w:szCs w:val="24"/>
        </w:rPr>
        <w:tab/>
      </w:r>
      <w:r w:rsidR="007D5823">
        <w:rPr>
          <w:szCs w:val="24"/>
        </w:rPr>
        <w:tab/>
      </w:r>
      <w:r w:rsidR="007D5823">
        <w:rPr>
          <w:szCs w:val="24"/>
          <w:u w:val="single"/>
        </w:rPr>
        <w:t>13.</w:t>
      </w:r>
      <w:r w:rsidR="00320D97">
        <w:rPr>
          <w:szCs w:val="24"/>
          <w:u w:val="single"/>
        </w:rPr>
        <w:t>7</w:t>
      </w:r>
      <w:r w:rsidR="007D5823">
        <w:rPr>
          <w:szCs w:val="24"/>
          <w:u w:val="single"/>
        </w:rPr>
        <w:t>9</w:t>
      </w:r>
      <w:r w:rsidR="007D5823">
        <w:rPr>
          <w:szCs w:val="24"/>
        </w:rPr>
        <w:tab/>
      </w:r>
      <w:r w:rsidR="001A44D0">
        <w:rPr>
          <w:szCs w:val="24"/>
          <w:u w:val="single"/>
        </w:rPr>
        <w:t>13</w:t>
      </w:r>
      <w:r w:rsidR="007D5823">
        <w:rPr>
          <w:szCs w:val="24"/>
          <w:u w:val="single"/>
        </w:rPr>
        <w:t>.</w:t>
      </w:r>
      <w:r w:rsidR="00CC443E">
        <w:rPr>
          <w:szCs w:val="24"/>
          <w:u w:val="single"/>
        </w:rPr>
        <w:t>7</w:t>
      </w:r>
      <w:r w:rsidR="007D5823">
        <w:rPr>
          <w:szCs w:val="24"/>
          <w:u w:val="single"/>
        </w:rPr>
        <w:t>9</w:t>
      </w:r>
      <w:r w:rsidR="007D5823">
        <w:rPr>
          <w:szCs w:val="24"/>
        </w:rPr>
        <w:tab/>
      </w:r>
    </w:p>
    <w:p w:rsidR="00601555" w:rsidRDefault="0028078A" w:rsidP="00601555">
      <w:pPr>
        <w:tabs>
          <w:tab w:val="left" w:pos="1701"/>
          <w:tab w:val="left" w:pos="7938"/>
        </w:tabs>
        <w:spacing w:after="0" w:line="240" w:lineRule="auto"/>
        <w:ind w:left="851" w:hanging="851"/>
        <w:jc w:val="both"/>
        <w:rPr>
          <w:b/>
          <w:sz w:val="32"/>
          <w:szCs w:val="32"/>
        </w:rPr>
      </w:pPr>
      <w:r>
        <w:rPr>
          <w:szCs w:val="24"/>
        </w:rPr>
        <w:br w:type="page"/>
      </w:r>
      <w:r w:rsidR="0099017B">
        <w:rPr>
          <w:b/>
          <w:sz w:val="32"/>
          <w:szCs w:val="32"/>
        </w:rPr>
        <w:lastRenderedPageBreak/>
        <w:t>4</w:t>
      </w:r>
      <w:r w:rsidR="00601555">
        <w:rPr>
          <w:b/>
          <w:sz w:val="32"/>
          <w:szCs w:val="32"/>
        </w:rPr>
        <w:t>.7</w:t>
      </w:r>
      <w:r w:rsidR="00601555">
        <w:rPr>
          <w:b/>
          <w:sz w:val="32"/>
          <w:szCs w:val="32"/>
        </w:rPr>
        <w:tab/>
        <w:t xml:space="preserve">Tariff changes – Fiduciary </w:t>
      </w:r>
      <w:r w:rsidR="00AD02AC">
        <w:rPr>
          <w:b/>
          <w:sz w:val="32"/>
          <w:szCs w:val="32"/>
        </w:rPr>
        <w:t xml:space="preserve">Services </w:t>
      </w:r>
      <w:r w:rsidR="00601555">
        <w:rPr>
          <w:b/>
          <w:sz w:val="32"/>
          <w:szCs w:val="32"/>
        </w:rPr>
        <w:t>Division</w:t>
      </w:r>
    </w:p>
    <w:p w:rsidR="002618C4" w:rsidRDefault="002618C4" w:rsidP="008D3378">
      <w:pPr>
        <w:tabs>
          <w:tab w:val="left" w:pos="1701"/>
          <w:tab w:val="left" w:pos="7938"/>
        </w:tabs>
        <w:spacing w:after="0" w:line="240" w:lineRule="auto"/>
        <w:ind w:left="1701" w:hanging="851"/>
        <w:jc w:val="both"/>
        <w:rPr>
          <w:szCs w:val="24"/>
        </w:rPr>
      </w:pPr>
    </w:p>
    <w:p w:rsidR="00235FF3" w:rsidRPr="00AD1B8F" w:rsidRDefault="00976385" w:rsidP="008D3378">
      <w:pPr>
        <w:tabs>
          <w:tab w:val="left" w:pos="1701"/>
          <w:tab w:val="left" w:pos="7938"/>
        </w:tabs>
        <w:spacing w:after="0" w:line="240" w:lineRule="auto"/>
        <w:ind w:left="1701" w:hanging="851"/>
        <w:jc w:val="both"/>
        <w:rPr>
          <w:szCs w:val="24"/>
        </w:rPr>
      </w:pPr>
      <w:r>
        <w:rPr>
          <w:szCs w:val="24"/>
        </w:rPr>
        <w:t>4</w:t>
      </w:r>
      <w:r w:rsidR="006B6C4A">
        <w:rPr>
          <w:szCs w:val="24"/>
        </w:rPr>
        <w:t>.7</w:t>
      </w:r>
      <w:r w:rsidR="00235FF3" w:rsidRPr="004938B3">
        <w:rPr>
          <w:szCs w:val="24"/>
        </w:rPr>
        <w:t>.1</w:t>
      </w:r>
      <w:r w:rsidR="00235FF3">
        <w:rPr>
          <w:szCs w:val="24"/>
        </w:rPr>
        <w:tab/>
        <w:t xml:space="preserve">It is proposed to </w:t>
      </w:r>
      <w:r w:rsidR="001A44D0">
        <w:rPr>
          <w:szCs w:val="24"/>
        </w:rPr>
        <w:t>retain the current tariff and structure of charges for application fees.   It is proposed that for annual fees a new income band be introduced for annual income between £2 million and £4 million</w:t>
      </w:r>
      <w:r w:rsidR="00F53D64">
        <w:rPr>
          <w:szCs w:val="24"/>
        </w:rPr>
        <w:t>.  This has the effect of reducing fees for those licensees with annual income in that band by 9%.</w:t>
      </w:r>
    </w:p>
    <w:p w:rsidR="00235FF3" w:rsidRDefault="00235FF3" w:rsidP="008D3378">
      <w:pPr>
        <w:tabs>
          <w:tab w:val="left" w:pos="1701"/>
          <w:tab w:val="left" w:pos="7938"/>
        </w:tabs>
        <w:spacing w:after="0" w:line="240" w:lineRule="auto"/>
        <w:ind w:left="1701" w:hanging="851"/>
        <w:jc w:val="both"/>
        <w:rPr>
          <w:szCs w:val="24"/>
        </w:rPr>
      </w:pPr>
      <w:r>
        <w:rPr>
          <w:szCs w:val="24"/>
        </w:rPr>
        <w:tab/>
      </w:r>
    </w:p>
    <w:p w:rsidR="007B0A06" w:rsidRDefault="00976385">
      <w:pPr>
        <w:tabs>
          <w:tab w:val="left" w:pos="1701"/>
          <w:tab w:val="left" w:pos="7938"/>
        </w:tabs>
        <w:spacing w:after="0" w:line="240" w:lineRule="auto"/>
        <w:ind w:left="1701" w:hanging="851"/>
        <w:jc w:val="both"/>
        <w:rPr>
          <w:szCs w:val="24"/>
        </w:rPr>
      </w:pPr>
      <w:r>
        <w:rPr>
          <w:szCs w:val="24"/>
        </w:rPr>
        <w:t>4</w:t>
      </w:r>
      <w:r w:rsidR="006B6C4A">
        <w:rPr>
          <w:szCs w:val="24"/>
        </w:rPr>
        <w:t>.7.2</w:t>
      </w:r>
      <w:r w:rsidR="006B6C4A">
        <w:rPr>
          <w:szCs w:val="24"/>
        </w:rPr>
        <w:tab/>
      </w:r>
      <w:r w:rsidR="00235FF3">
        <w:rPr>
          <w:szCs w:val="24"/>
        </w:rPr>
        <w:t>The</w:t>
      </w:r>
      <w:r w:rsidR="001A44D0">
        <w:rPr>
          <w:szCs w:val="24"/>
        </w:rPr>
        <w:t xml:space="preserve"> proposed tariff is set out</w:t>
      </w:r>
      <w:r w:rsidR="00235FF3">
        <w:rPr>
          <w:szCs w:val="24"/>
        </w:rPr>
        <w:t xml:space="preserve"> below:</w:t>
      </w:r>
    </w:p>
    <w:p w:rsidR="005F4A4B" w:rsidRDefault="00235FF3" w:rsidP="008D3378">
      <w:pPr>
        <w:tabs>
          <w:tab w:val="left" w:pos="1701"/>
          <w:tab w:val="left" w:pos="2552"/>
          <w:tab w:val="left" w:pos="7938"/>
        </w:tabs>
        <w:spacing w:after="0" w:line="240" w:lineRule="auto"/>
        <w:ind w:left="1701" w:hanging="850"/>
        <w:jc w:val="both"/>
        <w:rPr>
          <w:szCs w:val="24"/>
        </w:rPr>
      </w:pPr>
      <w:r>
        <w:rPr>
          <w:szCs w:val="24"/>
        </w:rPr>
        <w:tab/>
      </w:r>
    </w:p>
    <w:p w:rsidR="00D95620" w:rsidRDefault="005F4A4B" w:rsidP="008D3378">
      <w:pPr>
        <w:tabs>
          <w:tab w:val="left" w:pos="1701"/>
          <w:tab w:val="left" w:pos="2552"/>
          <w:tab w:val="right" w:pos="6521"/>
          <w:tab w:val="right" w:pos="9356"/>
        </w:tabs>
        <w:spacing w:after="0" w:line="240" w:lineRule="auto"/>
        <w:ind w:left="1701" w:hanging="850"/>
        <w:jc w:val="both"/>
        <w:rPr>
          <w:szCs w:val="24"/>
        </w:rPr>
      </w:pPr>
      <w:r>
        <w:rPr>
          <w:szCs w:val="24"/>
        </w:rPr>
        <w:tab/>
      </w:r>
      <w:r w:rsidR="00F53D64">
        <w:rPr>
          <w:szCs w:val="24"/>
        </w:rPr>
        <w:tab/>
      </w:r>
      <w:r w:rsidR="00D95620">
        <w:rPr>
          <w:szCs w:val="24"/>
        </w:rPr>
        <w:tab/>
      </w:r>
      <w:r w:rsidR="00D95620">
        <w:rPr>
          <w:b/>
          <w:szCs w:val="24"/>
        </w:rPr>
        <w:t>Current Fee</w:t>
      </w:r>
      <w:r w:rsidR="00D95620">
        <w:rPr>
          <w:b/>
          <w:szCs w:val="24"/>
        </w:rPr>
        <w:tab/>
      </w:r>
      <w:r w:rsidR="00E8282F">
        <w:rPr>
          <w:b/>
          <w:szCs w:val="24"/>
        </w:rPr>
        <w:t>201</w:t>
      </w:r>
      <w:r w:rsidR="00FC39D2">
        <w:rPr>
          <w:b/>
          <w:szCs w:val="24"/>
        </w:rPr>
        <w:t>2</w:t>
      </w:r>
      <w:r w:rsidR="00E8282F">
        <w:rPr>
          <w:b/>
          <w:szCs w:val="24"/>
        </w:rPr>
        <w:t xml:space="preserve"> </w:t>
      </w:r>
      <w:r w:rsidR="00D95620">
        <w:rPr>
          <w:b/>
          <w:szCs w:val="24"/>
        </w:rPr>
        <w:t>Revised Fee</w:t>
      </w:r>
    </w:p>
    <w:p w:rsidR="00F53D64" w:rsidRDefault="00D95620" w:rsidP="008D3378">
      <w:pPr>
        <w:tabs>
          <w:tab w:val="left" w:pos="1701"/>
          <w:tab w:val="left" w:pos="2552"/>
          <w:tab w:val="right" w:pos="6521"/>
          <w:tab w:val="right" w:pos="9356"/>
        </w:tabs>
        <w:spacing w:after="0" w:line="240" w:lineRule="auto"/>
        <w:ind w:left="1701" w:hanging="850"/>
        <w:jc w:val="both"/>
        <w:rPr>
          <w:szCs w:val="24"/>
        </w:rPr>
      </w:pPr>
      <w:r>
        <w:rPr>
          <w:szCs w:val="24"/>
        </w:rPr>
        <w:tab/>
      </w:r>
      <w:r w:rsidR="00F53D64">
        <w:rPr>
          <w:szCs w:val="24"/>
        </w:rPr>
        <w:t>Application fees:</w:t>
      </w:r>
    </w:p>
    <w:p w:rsidR="00D95620" w:rsidRDefault="00F53D64" w:rsidP="008D3378">
      <w:pPr>
        <w:tabs>
          <w:tab w:val="left" w:pos="1701"/>
          <w:tab w:val="left" w:pos="2552"/>
          <w:tab w:val="right" w:pos="6521"/>
          <w:tab w:val="right" w:pos="9356"/>
        </w:tabs>
        <w:spacing w:after="0" w:line="240" w:lineRule="auto"/>
        <w:ind w:left="1701" w:hanging="850"/>
        <w:jc w:val="both"/>
        <w:rPr>
          <w:szCs w:val="24"/>
        </w:rPr>
      </w:pPr>
      <w:r>
        <w:rPr>
          <w:szCs w:val="24"/>
        </w:rPr>
        <w:tab/>
      </w:r>
      <w:r w:rsidR="00D95620">
        <w:rPr>
          <w:szCs w:val="24"/>
        </w:rPr>
        <w:t>Personal licence</w:t>
      </w:r>
      <w:r w:rsidR="00D95620">
        <w:rPr>
          <w:szCs w:val="24"/>
        </w:rPr>
        <w:tab/>
        <w:t>£</w:t>
      </w:r>
      <w:r w:rsidR="00CC443E">
        <w:rPr>
          <w:szCs w:val="24"/>
        </w:rPr>
        <w:t>860</w:t>
      </w:r>
      <w:r w:rsidR="00D95620">
        <w:rPr>
          <w:szCs w:val="24"/>
        </w:rPr>
        <w:tab/>
      </w:r>
      <w:r w:rsidR="00B40B2A">
        <w:rPr>
          <w:szCs w:val="24"/>
        </w:rPr>
        <w:t>£</w:t>
      </w:r>
      <w:r w:rsidR="001A44D0">
        <w:rPr>
          <w:szCs w:val="24"/>
        </w:rPr>
        <w:t>860</w:t>
      </w:r>
    </w:p>
    <w:p w:rsidR="00B40B2A" w:rsidRDefault="00B40B2A" w:rsidP="008D3378">
      <w:pPr>
        <w:tabs>
          <w:tab w:val="left" w:pos="1701"/>
          <w:tab w:val="left" w:pos="2552"/>
          <w:tab w:val="right" w:pos="6521"/>
          <w:tab w:val="right" w:pos="9356"/>
        </w:tabs>
        <w:spacing w:after="0" w:line="240" w:lineRule="auto"/>
        <w:ind w:left="1701" w:hanging="850"/>
        <w:jc w:val="both"/>
        <w:rPr>
          <w:szCs w:val="24"/>
        </w:rPr>
      </w:pPr>
      <w:r>
        <w:rPr>
          <w:szCs w:val="24"/>
        </w:rPr>
        <w:tab/>
        <w:t>Full licence</w:t>
      </w:r>
      <w:r>
        <w:rPr>
          <w:szCs w:val="24"/>
        </w:rPr>
        <w:tab/>
        <w:t>£1,</w:t>
      </w:r>
      <w:r w:rsidR="00CC443E">
        <w:rPr>
          <w:szCs w:val="24"/>
        </w:rPr>
        <w:t>940</w:t>
      </w:r>
      <w:r>
        <w:rPr>
          <w:szCs w:val="24"/>
        </w:rPr>
        <w:tab/>
      </w:r>
      <w:r w:rsidR="00F805C1">
        <w:rPr>
          <w:szCs w:val="24"/>
        </w:rPr>
        <w:t>£</w:t>
      </w:r>
      <w:r w:rsidR="001A44D0">
        <w:rPr>
          <w:szCs w:val="24"/>
        </w:rPr>
        <w:t>1,940</w:t>
      </w:r>
    </w:p>
    <w:p w:rsidR="00B40B2A" w:rsidRDefault="00B40B2A" w:rsidP="008D3378">
      <w:pPr>
        <w:tabs>
          <w:tab w:val="left" w:pos="1701"/>
          <w:tab w:val="left" w:pos="2552"/>
          <w:tab w:val="right" w:pos="6521"/>
          <w:tab w:val="right" w:pos="9356"/>
        </w:tabs>
        <w:spacing w:after="0" w:line="240" w:lineRule="auto"/>
        <w:ind w:left="1701" w:hanging="850"/>
        <w:jc w:val="both"/>
        <w:rPr>
          <w:szCs w:val="24"/>
        </w:rPr>
      </w:pPr>
      <w:r>
        <w:rPr>
          <w:szCs w:val="24"/>
        </w:rPr>
        <w:tab/>
        <w:t>Group applicant</w:t>
      </w:r>
      <w:r>
        <w:rPr>
          <w:szCs w:val="24"/>
        </w:rPr>
        <w:tab/>
        <w:t>£</w:t>
      </w:r>
      <w:r w:rsidR="00CC443E">
        <w:rPr>
          <w:szCs w:val="24"/>
        </w:rPr>
        <w:t>260</w:t>
      </w:r>
      <w:r>
        <w:rPr>
          <w:szCs w:val="24"/>
        </w:rPr>
        <w:tab/>
        <w:t>£</w:t>
      </w:r>
      <w:r w:rsidR="001A44D0">
        <w:rPr>
          <w:szCs w:val="24"/>
        </w:rPr>
        <w:t>260</w:t>
      </w:r>
    </w:p>
    <w:p w:rsidR="00992D65" w:rsidRDefault="00235FF3" w:rsidP="008D3378">
      <w:pPr>
        <w:tabs>
          <w:tab w:val="left" w:pos="1701"/>
          <w:tab w:val="left" w:pos="2552"/>
          <w:tab w:val="right" w:pos="6521"/>
          <w:tab w:val="right" w:pos="9356"/>
        </w:tabs>
        <w:spacing w:after="0" w:line="240" w:lineRule="auto"/>
        <w:jc w:val="both"/>
        <w:rPr>
          <w:szCs w:val="24"/>
        </w:rPr>
      </w:pPr>
      <w:r>
        <w:rPr>
          <w:szCs w:val="24"/>
        </w:rPr>
        <w:tab/>
      </w:r>
    </w:p>
    <w:p w:rsidR="00235FF3" w:rsidRDefault="00992D65" w:rsidP="008D3378">
      <w:pPr>
        <w:tabs>
          <w:tab w:val="left" w:pos="1701"/>
          <w:tab w:val="left" w:pos="2552"/>
          <w:tab w:val="right" w:pos="6521"/>
          <w:tab w:val="right" w:pos="9356"/>
        </w:tabs>
        <w:spacing w:after="0" w:line="240" w:lineRule="auto"/>
        <w:jc w:val="both"/>
        <w:rPr>
          <w:szCs w:val="24"/>
        </w:rPr>
      </w:pPr>
      <w:r>
        <w:rPr>
          <w:szCs w:val="24"/>
        </w:rPr>
        <w:tab/>
      </w:r>
      <w:r w:rsidR="00235FF3">
        <w:rPr>
          <w:szCs w:val="24"/>
        </w:rPr>
        <w:t xml:space="preserve">Annual </w:t>
      </w:r>
      <w:r w:rsidR="00196674">
        <w:rPr>
          <w:szCs w:val="24"/>
        </w:rPr>
        <w:t xml:space="preserve">licence </w:t>
      </w:r>
      <w:r w:rsidR="00235FF3">
        <w:rPr>
          <w:szCs w:val="24"/>
        </w:rPr>
        <w:t>fees:</w:t>
      </w:r>
      <w:r w:rsidR="005F4A4B" w:rsidRPr="005F4A4B">
        <w:rPr>
          <w:b/>
          <w:szCs w:val="24"/>
        </w:rPr>
        <w:t xml:space="preserve"> </w:t>
      </w:r>
      <w:r w:rsidR="005F4A4B">
        <w:rPr>
          <w:b/>
          <w:szCs w:val="24"/>
        </w:rPr>
        <w:tab/>
      </w:r>
      <w:r w:rsidR="005F4A4B">
        <w:rPr>
          <w:b/>
          <w:szCs w:val="24"/>
        </w:rPr>
        <w:tab/>
      </w:r>
    </w:p>
    <w:p w:rsidR="005F4A4B" w:rsidRDefault="005F4A4B" w:rsidP="008D3378">
      <w:pPr>
        <w:tabs>
          <w:tab w:val="left" w:pos="1701"/>
          <w:tab w:val="left" w:pos="2552"/>
          <w:tab w:val="right" w:pos="6521"/>
          <w:tab w:val="right" w:pos="9356"/>
        </w:tabs>
        <w:spacing w:after="0" w:line="240" w:lineRule="auto"/>
        <w:ind w:left="1701" w:hanging="850"/>
        <w:jc w:val="both"/>
        <w:rPr>
          <w:szCs w:val="24"/>
        </w:rPr>
      </w:pPr>
      <w:r>
        <w:rPr>
          <w:szCs w:val="24"/>
        </w:rPr>
        <w:tab/>
        <w:t>Personal fiduciary licence</w:t>
      </w:r>
      <w:r>
        <w:rPr>
          <w:szCs w:val="24"/>
        </w:rPr>
        <w:tab/>
      </w:r>
      <w:r w:rsidR="00C10AFD">
        <w:rPr>
          <w:szCs w:val="24"/>
        </w:rPr>
        <w:t>£</w:t>
      </w:r>
      <w:r w:rsidR="00CC443E">
        <w:rPr>
          <w:szCs w:val="24"/>
        </w:rPr>
        <w:t>970</w:t>
      </w:r>
      <w:r>
        <w:rPr>
          <w:szCs w:val="24"/>
        </w:rPr>
        <w:tab/>
      </w:r>
      <w:r w:rsidR="00F805C1">
        <w:rPr>
          <w:szCs w:val="24"/>
        </w:rPr>
        <w:t>£</w:t>
      </w:r>
      <w:r w:rsidR="001A44D0">
        <w:rPr>
          <w:szCs w:val="24"/>
        </w:rPr>
        <w:t>970</w:t>
      </w:r>
    </w:p>
    <w:p w:rsidR="005F4A4B" w:rsidRDefault="005F4A4B" w:rsidP="008D3378">
      <w:pPr>
        <w:tabs>
          <w:tab w:val="left" w:pos="1701"/>
          <w:tab w:val="left" w:pos="2552"/>
          <w:tab w:val="right" w:pos="6521"/>
          <w:tab w:val="right" w:pos="9356"/>
        </w:tabs>
        <w:spacing w:after="0" w:line="240" w:lineRule="auto"/>
        <w:ind w:left="1701" w:hanging="850"/>
        <w:jc w:val="both"/>
        <w:rPr>
          <w:szCs w:val="24"/>
        </w:rPr>
      </w:pPr>
      <w:r>
        <w:rPr>
          <w:szCs w:val="24"/>
        </w:rPr>
        <w:tab/>
        <w:t>Full fiduciary licence</w:t>
      </w:r>
      <w:r>
        <w:rPr>
          <w:szCs w:val="24"/>
        </w:rPr>
        <w:tab/>
      </w:r>
    </w:p>
    <w:p w:rsidR="00235FF3" w:rsidRPr="00992D65" w:rsidRDefault="00235FF3" w:rsidP="008D3378">
      <w:pPr>
        <w:tabs>
          <w:tab w:val="left" w:pos="1701"/>
          <w:tab w:val="left" w:pos="2552"/>
          <w:tab w:val="right" w:pos="6521"/>
          <w:tab w:val="right" w:pos="9356"/>
        </w:tabs>
        <w:spacing w:after="0" w:line="240" w:lineRule="auto"/>
        <w:jc w:val="both"/>
        <w:rPr>
          <w:i/>
          <w:szCs w:val="24"/>
        </w:rPr>
      </w:pPr>
      <w:r>
        <w:rPr>
          <w:szCs w:val="24"/>
        </w:rPr>
        <w:tab/>
      </w:r>
      <w:r w:rsidR="006343BD" w:rsidRPr="006343BD">
        <w:rPr>
          <w:i/>
          <w:szCs w:val="24"/>
        </w:rPr>
        <w:t>Income band (annual</w:t>
      </w:r>
      <w:r w:rsidR="00992D65">
        <w:rPr>
          <w:i/>
          <w:szCs w:val="24"/>
        </w:rPr>
        <w:t>):</w:t>
      </w:r>
      <w:r w:rsidR="006343BD" w:rsidRPr="006343BD">
        <w:rPr>
          <w:i/>
          <w:szCs w:val="24"/>
        </w:rPr>
        <w:tab/>
      </w:r>
      <w:r w:rsidR="006343BD" w:rsidRPr="006343BD">
        <w:rPr>
          <w:i/>
          <w:szCs w:val="24"/>
        </w:rPr>
        <w:tab/>
      </w:r>
      <w:r w:rsidR="006343BD" w:rsidRPr="006343BD">
        <w:rPr>
          <w:i/>
          <w:szCs w:val="24"/>
        </w:rPr>
        <w:tab/>
      </w:r>
    </w:p>
    <w:p w:rsidR="00235FF3" w:rsidRDefault="00235FF3" w:rsidP="008D3378">
      <w:pPr>
        <w:tabs>
          <w:tab w:val="left" w:pos="1701"/>
          <w:tab w:val="left" w:pos="2552"/>
          <w:tab w:val="right" w:pos="6521"/>
          <w:tab w:val="right" w:pos="9356"/>
        </w:tabs>
        <w:spacing w:after="0" w:line="240" w:lineRule="auto"/>
        <w:jc w:val="both"/>
        <w:rPr>
          <w:szCs w:val="24"/>
        </w:rPr>
      </w:pPr>
      <w:r>
        <w:rPr>
          <w:b/>
          <w:szCs w:val="24"/>
        </w:rPr>
        <w:tab/>
      </w:r>
      <w:r>
        <w:rPr>
          <w:szCs w:val="24"/>
        </w:rPr>
        <w:t xml:space="preserve">Under </w:t>
      </w:r>
      <w:r w:rsidR="005F4A4B">
        <w:rPr>
          <w:szCs w:val="24"/>
        </w:rPr>
        <w:t>£250,000</w:t>
      </w:r>
      <w:r w:rsidR="005F4A4B">
        <w:rPr>
          <w:szCs w:val="24"/>
        </w:rPr>
        <w:tab/>
        <w:t>£</w:t>
      </w:r>
      <w:r w:rsidR="000D33F5">
        <w:rPr>
          <w:szCs w:val="24"/>
        </w:rPr>
        <w:t>5,</w:t>
      </w:r>
      <w:r w:rsidR="00CC443E">
        <w:rPr>
          <w:szCs w:val="24"/>
        </w:rPr>
        <w:t>820</w:t>
      </w:r>
      <w:r>
        <w:rPr>
          <w:szCs w:val="24"/>
        </w:rPr>
        <w:tab/>
      </w:r>
      <w:r w:rsidR="00F805C1">
        <w:rPr>
          <w:szCs w:val="24"/>
        </w:rPr>
        <w:t>£</w:t>
      </w:r>
      <w:r w:rsidR="001A44D0">
        <w:rPr>
          <w:szCs w:val="24"/>
        </w:rPr>
        <w:t>5,820</w:t>
      </w:r>
    </w:p>
    <w:p w:rsidR="00235FF3" w:rsidRDefault="00235FF3" w:rsidP="008D3378">
      <w:pPr>
        <w:tabs>
          <w:tab w:val="left" w:pos="1701"/>
          <w:tab w:val="left" w:pos="2552"/>
          <w:tab w:val="right" w:pos="6521"/>
          <w:tab w:val="right" w:pos="9356"/>
        </w:tabs>
        <w:spacing w:after="0" w:line="240" w:lineRule="auto"/>
        <w:jc w:val="both"/>
        <w:rPr>
          <w:szCs w:val="24"/>
        </w:rPr>
      </w:pPr>
      <w:r>
        <w:rPr>
          <w:szCs w:val="24"/>
        </w:rPr>
        <w:tab/>
        <w:t>£</w:t>
      </w:r>
      <w:r w:rsidR="005F4A4B">
        <w:rPr>
          <w:szCs w:val="24"/>
        </w:rPr>
        <w:t>250,000 to £1 million</w:t>
      </w:r>
      <w:r w:rsidR="005F4A4B">
        <w:rPr>
          <w:szCs w:val="24"/>
        </w:rPr>
        <w:tab/>
        <w:t>£</w:t>
      </w:r>
      <w:r w:rsidR="00CC443E">
        <w:rPr>
          <w:szCs w:val="24"/>
        </w:rPr>
        <w:t>9,690</w:t>
      </w:r>
      <w:r w:rsidR="00C10AFD">
        <w:rPr>
          <w:szCs w:val="24"/>
        </w:rPr>
        <w:tab/>
      </w:r>
      <w:r w:rsidR="00F805C1">
        <w:rPr>
          <w:szCs w:val="24"/>
        </w:rPr>
        <w:t>£</w:t>
      </w:r>
      <w:r w:rsidR="001A44D0">
        <w:rPr>
          <w:szCs w:val="24"/>
        </w:rPr>
        <w:t>9,690</w:t>
      </w:r>
    </w:p>
    <w:p w:rsidR="00235FF3" w:rsidRDefault="005F4A4B" w:rsidP="008D3378">
      <w:pPr>
        <w:tabs>
          <w:tab w:val="left" w:pos="1701"/>
          <w:tab w:val="left" w:pos="2552"/>
          <w:tab w:val="right" w:pos="6521"/>
          <w:tab w:val="right" w:pos="9356"/>
        </w:tabs>
        <w:spacing w:after="0" w:line="240" w:lineRule="auto"/>
        <w:jc w:val="both"/>
        <w:rPr>
          <w:szCs w:val="24"/>
        </w:rPr>
      </w:pPr>
      <w:r>
        <w:rPr>
          <w:szCs w:val="24"/>
        </w:rPr>
        <w:tab/>
        <w:t>£1 million to £2</w:t>
      </w:r>
      <w:r w:rsidR="00235FF3">
        <w:rPr>
          <w:szCs w:val="24"/>
        </w:rPr>
        <w:t xml:space="preserve"> million</w:t>
      </w:r>
      <w:r w:rsidR="00235FF3">
        <w:rPr>
          <w:szCs w:val="24"/>
        </w:rPr>
        <w:tab/>
        <w:t>£</w:t>
      </w:r>
      <w:r w:rsidR="00CC443E">
        <w:rPr>
          <w:szCs w:val="24"/>
        </w:rPr>
        <w:t>19,720</w:t>
      </w:r>
      <w:r w:rsidR="00235FF3">
        <w:rPr>
          <w:szCs w:val="24"/>
        </w:rPr>
        <w:tab/>
      </w:r>
      <w:r w:rsidR="00F805C1">
        <w:rPr>
          <w:szCs w:val="24"/>
        </w:rPr>
        <w:t>£</w:t>
      </w:r>
      <w:r w:rsidR="001A44D0">
        <w:rPr>
          <w:szCs w:val="24"/>
        </w:rPr>
        <w:t>19,720</w:t>
      </w:r>
    </w:p>
    <w:p w:rsidR="00CC443E" w:rsidRDefault="00CC443E" w:rsidP="008D3378">
      <w:pPr>
        <w:tabs>
          <w:tab w:val="left" w:pos="1701"/>
          <w:tab w:val="left" w:pos="2552"/>
          <w:tab w:val="right" w:pos="6521"/>
          <w:tab w:val="right" w:pos="9356"/>
        </w:tabs>
        <w:spacing w:after="0" w:line="240" w:lineRule="auto"/>
        <w:jc w:val="both"/>
        <w:rPr>
          <w:szCs w:val="24"/>
        </w:rPr>
      </w:pPr>
      <w:r>
        <w:rPr>
          <w:szCs w:val="24"/>
        </w:rPr>
        <w:tab/>
        <w:t>£2 million to £4 million</w:t>
      </w:r>
      <w:r w:rsidR="00046956">
        <w:rPr>
          <w:szCs w:val="24"/>
        </w:rPr>
        <w:tab/>
        <w:t>£23,910</w:t>
      </w:r>
      <w:r w:rsidR="00046956">
        <w:rPr>
          <w:szCs w:val="24"/>
        </w:rPr>
        <w:tab/>
        <w:t>£</w:t>
      </w:r>
      <w:r w:rsidR="001A44D0">
        <w:rPr>
          <w:szCs w:val="24"/>
        </w:rPr>
        <w:t>21,800</w:t>
      </w:r>
    </w:p>
    <w:p w:rsidR="00235FF3" w:rsidRDefault="005F4A4B" w:rsidP="008D3378">
      <w:pPr>
        <w:tabs>
          <w:tab w:val="left" w:pos="1701"/>
          <w:tab w:val="left" w:pos="2552"/>
          <w:tab w:val="right" w:pos="6521"/>
          <w:tab w:val="right" w:pos="9356"/>
        </w:tabs>
        <w:spacing w:after="0" w:line="240" w:lineRule="auto"/>
        <w:jc w:val="both"/>
        <w:rPr>
          <w:szCs w:val="24"/>
        </w:rPr>
      </w:pPr>
      <w:r>
        <w:rPr>
          <w:szCs w:val="24"/>
        </w:rPr>
        <w:tab/>
        <w:t>Over £</w:t>
      </w:r>
      <w:r w:rsidR="00CC443E">
        <w:rPr>
          <w:szCs w:val="24"/>
        </w:rPr>
        <w:t xml:space="preserve">4 </w:t>
      </w:r>
      <w:r w:rsidR="00235FF3">
        <w:rPr>
          <w:szCs w:val="24"/>
        </w:rPr>
        <w:t>million</w:t>
      </w:r>
      <w:r w:rsidR="00235FF3">
        <w:rPr>
          <w:szCs w:val="24"/>
        </w:rPr>
        <w:tab/>
        <w:t>£</w:t>
      </w:r>
      <w:r w:rsidR="00CC443E">
        <w:rPr>
          <w:szCs w:val="24"/>
        </w:rPr>
        <w:t>23,910</w:t>
      </w:r>
      <w:r w:rsidR="00235FF3">
        <w:rPr>
          <w:szCs w:val="24"/>
        </w:rPr>
        <w:tab/>
      </w:r>
      <w:r w:rsidR="00F805C1">
        <w:rPr>
          <w:szCs w:val="24"/>
        </w:rPr>
        <w:t>£</w:t>
      </w:r>
      <w:r w:rsidR="002C1997">
        <w:rPr>
          <w:szCs w:val="24"/>
        </w:rPr>
        <w:t>23</w:t>
      </w:r>
      <w:r w:rsidR="00CC443E">
        <w:rPr>
          <w:szCs w:val="24"/>
        </w:rPr>
        <w:t>,</w:t>
      </w:r>
      <w:r w:rsidR="002C1997">
        <w:rPr>
          <w:szCs w:val="24"/>
        </w:rPr>
        <w:t>91</w:t>
      </w:r>
      <w:r w:rsidR="00CC443E">
        <w:rPr>
          <w:szCs w:val="24"/>
        </w:rPr>
        <w:t>0</w:t>
      </w:r>
    </w:p>
    <w:p w:rsidR="00C73B7F" w:rsidRDefault="00C73B7F" w:rsidP="008D3378">
      <w:pPr>
        <w:tabs>
          <w:tab w:val="left" w:pos="1701"/>
          <w:tab w:val="left" w:pos="2552"/>
          <w:tab w:val="right" w:pos="6521"/>
          <w:tab w:val="right" w:pos="9356"/>
        </w:tabs>
        <w:spacing w:after="0" w:line="240" w:lineRule="auto"/>
        <w:jc w:val="both"/>
        <w:rPr>
          <w:szCs w:val="24"/>
        </w:rPr>
      </w:pPr>
    </w:p>
    <w:p w:rsidR="00C73B7F" w:rsidRDefault="00C73B7F" w:rsidP="008D3378">
      <w:pPr>
        <w:tabs>
          <w:tab w:val="left" w:pos="1701"/>
          <w:tab w:val="left" w:pos="2552"/>
          <w:tab w:val="right" w:pos="6521"/>
          <w:tab w:val="right" w:pos="9356"/>
        </w:tabs>
        <w:spacing w:after="0" w:line="240" w:lineRule="auto"/>
        <w:jc w:val="both"/>
        <w:rPr>
          <w:szCs w:val="24"/>
        </w:rPr>
      </w:pPr>
      <w:r>
        <w:rPr>
          <w:szCs w:val="24"/>
        </w:rPr>
        <w:tab/>
        <w:t>Other fees:</w:t>
      </w:r>
    </w:p>
    <w:p w:rsidR="00C73B7F" w:rsidRDefault="00C73B7F" w:rsidP="008D3378">
      <w:pPr>
        <w:tabs>
          <w:tab w:val="left" w:pos="1701"/>
          <w:tab w:val="left" w:pos="2552"/>
          <w:tab w:val="right" w:pos="6521"/>
          <w:tab w:val="right" w:pos="9356"/>
        </w:tabs>
        <w:spacing w:after="0" w:line="240" w:lineRule="auto"/>
        <w:jc w:val="both"/>
        <w:rPr>
          <w:szCs w:val="24"/>
        </w:rPr>
      </w:pPr>
      <w:r>
        <w:rPr>
          <w:szCs w:val="24"/>
        </w:rPr>
        <w:tab/>
        <w:t>Personal discretionary exemption</w:t>
      </w:r>
      <w:r>
        <w:rPr>
          <w:szCs w:val="24"/>
        </w:rPr>
        <w:tab/>
      </w:r>
      <w:r w:rsidR="004A1D38">
        <w:rPr>
          <w:szCs w:val="24"/>
        </w:rPr>
        <w:t>430</w:t>
      </w:r>
      <w:r>
        <w:rPr>
          <w:szCs w:val="24"/>
        </w:rPr>
        <w:tab/>
      </w:r>
      <w:r w:rsidR="001A44D0">
        <w:rPr>
          <w:szCs w:val="24"/>
        </w:rPr>
        <w:t>430</w:t>
      </w:r>
    </w:p>
    <w:p w:rsidR="00C73B7F" w:rsidRDefault="00C73B7F" w:rsidP="008D3378">
      <w:pPr>
        <w:tabs>
          <w:tab w:val="left" w:pos="1701"/>
          <w:tab w:val="left" w:pos="2552"/>
          <w:tab w:val="right" w:pos="6521"/>
          <w:tab w:val="right" w:pos="9356"/>
        </w:tabs>
        <w:spacing w:after="0" w:line="240" w:lineRule="auto"/>
        <w:jc w:val="both"/>
        <w:rPr>
          <w:szCs w:val="24"/>
        </w:rPr>
      </w:pPr>
      <w:r>
        <w:rPr>
          <w:szCs w:val="24"/>
        </w:rPr>
        <w:tab/>
        <w:t>Company/partnership discretionary</w:t>
      </w:r>
    </w:p>
    <w:p w:rsidR="00C73B7F" w:rsidRDefault="00C73B7F" w:rsidP="008D3378">
      <w:pPr>
        <w:tabs>
          <w:tab w:val="left" w:pos="1701"/>
          <w:tab w:val="left" w:pos="2552"/>
          <w:tab w:val="right" w:pos="6521"/>
          <w:tab w:val="right" w:pos="9356"/>
        </w:tabs>
        <w:spacing w:after="0" w:line="240" w:lineRule="auto"/>
        <w:jc w:val="both"/>
        <w:rPr>
          <w:szCs w:val="24"/>
        </w:rPr>
      </w:pPr>
      <w:r>
        <w:rPr>
          <w:szCs w:val="24"/>
        </w:rPr>
        <w:tab/>
        <w:t xml:space="preserve">    Exemption</w:t>
      </w:r>
      <w:r>
        <w:rPr>
          <w:szCs w:val="24"/>
        </w:rPr>
        <w:tab/>
      </w:r>
      <w:r w:rsidR="000756D5">
        <w:rPr>
          <w:szCs w:val="24"/>
        </w:rPr>
        <w:t>860</w:t>
      </w:r>
      <w:r>
        <w:rPr>
          <w:szCs w:val="24"/>
        </w:rPr>
        <w:tab/>
      </w:r>
      <w:r w:rsidR="001A44D0">
        <w:rPr>
          <w:szCs w:val="24"/>
        </w:rPr>
        <w:t>860</w:t>
      </w:r>
    </w:p>
    <w:p w:rsidR="00C73B7F" w:rsidRDefault="00C73B7F" w:rsidP="008D3378">
      <w:pPr>
        <w:tabs>
          <w:tab w:val="left" w:pos="1701"/>
          <w:tab w:val="left" w:pos="2552"/>
          <w:tab w:val="right" w:pos="6521"/>
          <w:tab w:val="right" w:pos="9356"/>
        </w:tabs>
        <w:spacing w:after="0" w:line="240" w:lineRule="auto"/>
        <w:jc w:val="both"/>
        <w:rPr>
          <w:szCs w:val="24"/>
        </w:rPr>
      </w:pPr>
      <w:r>
        <w:rPr>
          <w:szCs w:val="24"/>
        </w:rPr>
        <w:tab/>
        <w:t xml:space="preserve">Consent </w:t>
      </w:r>
      <w:r>
        <w:rPr>
          <w:szCs w:val="24"/>
        </w:rPr>
        <w:tab/>
        <w:t>to use a name</w:t>
      </w:r>
      <w:r>
        <w:rPr>
          <w:szCs w:val="24"/>
        </w:rPr>
        <w:tab/>
      </w:r>
      <w:r w:rsidR="000756D5">
        <w:rPr>
          <w:szCs w:val="24"/>
        </w:rPr>
        <w:t>1,640</w:t>
      </w:r>
      <w:r>
        <w:rPr>
          <w:szCs w:val="24"/>
        </w:rPr>
        <w:tab/>
      </w:r>
      <w:r w:rsidR="001A44D0">
        <w:rPr>
          <w:szCs w:val="24"/>
        </w:rPr>
        <w:t>1,640</w:t>
      </w:r>
    </w:p>
    <w:p w:rsidR="00235FF3" w:rsidRDefault="00235FF3" w:rsidP="008D3378">
      <w:pPr>
        <w:tabs>
          <w:tab w:val="left" w:pos="1701"/>
          <w:tab w:val="left" w:pos="2552"/>
          <w:tab w:val="right" w:pos="6521"/>
          <w:tab w:val="right" w:pos="9356"/>
        </w:tabs>
        <w:spacing w:after="0" w:line="240" w:lineRule="auto"/>
        <w:ind w:left="851" w:hanging="851"/>
        <w:jc w:val="both"/>
        <w:rPr>
          <w:szCs w:val="24"/>
        </w:rPr>
      </w:pPr>
      <w:r>
        <w:rPr>
          <w:szCs w:val="24"/>
        </w:rPr>
        <w:tab/>
      </w:r>
      <w:r>
        <w:rPr>
          <w:szCs w:val="24"/>
        </w:rPr>
        <w:tab/>
      </w:r>
    </w:p>
    <w:p w:rsidR="005A7158" w:rsidRDefault="005A7158" w:rsidP="008D3378">
      <w:pPr>
        <w:tabs>
          <w:tab w:val="left" w:pos="1701"/>
          <w:tab w:val="left" w:pos="2552"/>
          <w:tab w:val="right" w:pos="6521"/>
          <w:tab w:val="right" w:pos="9356"/>
        </w:tabs>
        <w:spacing w:after="0" w:line="240" w:lineRule="auto"/>
        <w:ind w:left="851" w:hanging="851"/>
        <w:jc w:val="both"/>
        <w:rPr>
          <w:szCs w:val="24"/>
        </w:rPr>
      </w:pPr>
    </w:p>
    <w:p w:rsidR="0052685F" w:rsidRDefault="0052685F" w:rsidP="008D3378">
      <w:pPr>
        <w:tabs>
          <w:tab w:val="left" w:pos="1701"/>
          <w:tab w:val="left" w:pos="2552"/>
          <w:tab w:val="left" w:pos="7938"/>
        </w:tabs>
        <w:spacing w:after="0" w:line="240" w:lineRule="auto"/>
        <w:jc w:val="both"/>
        <w:rPr>
          <w:szCs w:val="24"/>
        </w:rPr>
      </w:pPr>
    </w:p>
    <w:p w:rsidR="005A7158" w:rsidRDefault="005A7158" w:rsidP="008D3378">
      <w:pPr>
        <w:tabs>
          <w:tab w:val="left" w:pos="1701"/>
          <w:tab w:val="left" w:pos="2552"/>
          <w:tab w:val="left" w:pos="7938"/>
        </w:tabs>
        <w:spacing w:after="0" w:line="240" w:lineRule="auto"/>
        <w:ind w:left="1701" w:hanging="850"/>
        <w:jc w:val="both"/>
        <w:rPr>
          <w:szCs w:val="24"/>
        </w:rPr>
      </w:pPr>
    </w:p>
    <w:p w:rsidR="00235FF3" w:rsidRDefault="00235FF3" w:rsidP="008D3378">
      <w:pPr>
        <w:tabs>
          <w:tab w:val="left" w:pos="1701"/>
          <w:tab w:val="left" w:pos="2552"/>
          <w:tab w:val="right" w:pos="6521"/>
          <w:tab w:val="right" w:pos="9356"/>
        </w:tabs>
        <w:spacing w:after="0" w:line="240" w:lineRule="auto"/>
        <w:ind w:left="1701" w:hanging="851"/>
        <w:jc w:val="both"/>
        <w:rPr>
          <w:szCs w:val="24"/>
        </w:rPr>
      </w:pPr>
    </w:p>
    <w:p w:rsidR="00DA589D" w:rsidRDefault="00DA589D" w:rsidP="008D3378">
      <w:pPr>
        <w:tabs>
          <w:tab w:val="left" w:pos="2268"/>
          <w:tab w:val="left" w:pos="7938"/>
        </w:tabs>
        <w:spacing w:after="0" w:line="240" w:lineRule="auto"/>
        <w:ind w:left="2268" w:hanging="1134"/>
        <w:jc w:val="both"/>
        <w:rPr>
          <w:szCs w:val="24"/>
        </w:rPr>
      </w:pPr>
    </w:p>
    <w:p w:rsidR="00601555" w:rsidRDefault="00C10AFD" w:rsidP="00601555">
      <w:pPr>
        <w:tabs>
          <w:tab w:val="left" w:pos="1701"/>
          <w:tab w:val="left" w:pos="7938"/>
        </w:tabs>
        <w:spacing w:after="0" w:line="240" w:lineRule="auto"/>
        <w:ind w:left="851" w:hanging="851"/>
        <w:jc w:val="both"/>
        <w:rPr>
          <w:b/>
          <w:sz w:val="32"/>
          <w:szCs w:val="32"/>
        </w:rPr>
      </w:pPr>
      <w:r>
        <w:rPr>
          <w:szCs w:val="24"/>
        </w:rPr>
        <w:br w:type="page"/>
      </w:r>
      <w:r w:rsidR="0099017B">
        <w:rPr>
          <w:b/>
          <w:sz w:val="32"/>
          <w:szCs w:val="32"/>
        </w:rPr>
        <w:lastRenderedPageBreak/>
        <w:t>4</w:t>
      </w:r>
      <w:r w:rsidR="00601555">
        <w:rPr>
          <w:b/>
          <w:sz w:val="32"/>
          <w:szCs w:val="32"/>
        </w:rPr>
        <w:t>.8</w:t>
      </w:r>
      <w:r w:rsidR="00601555">
        <w:rPr>
          <w:b/>
          <w:sz w:val="32"/>
          <w:szCs w:val="32"/>
        </w:rPr>
        <w:tab/>
        <w:t>Background – Investment Division</w:t>
      </w:r>
    </w:p>
    <w:p w:rsidR="002618C4" w:rsidRDefault="002618C4" w:rsidP="008D3378">
      <w:pPr>
        <w:tabs>
          <w:tab w:val="left" w:pos="1701"/>
          <w:tab w:val="left" w:pos="7938"/>
        </w:tabs>
        <w:spacing w:after="0" w:line="240" w:lineRule="auto"/>
        <w:ind w:left="1701" w:hanging="850"/>
        <w:jc w:val="both"/>
        <w:rPr>
          <w:szCs w:val="24"/>
        </w:rPr>
      </w:pPr>
    </w:p>
    <w:p w:rsidR="008E3D38" w:rsidRDefault="00976385" w:rsidP="008D3378">
      <w:pPr>
        <w:tabs>
          <w:tab w:val="left" w:pos="1701"/>
          <w:tab w:val="left" w:pos="7938"/>
        </w:tabs>
        <w:spacing w:after="0" w:line="240" w:lineRule="auto"/>
        <w:ind w:left="1701" w:hanging="850"/>
        <w:jc w:val="both"/>
        <w:rPr>
          <w:szCs w:val="24"/>
        </w:rPr>
      </w:pPr>
      <w:r>
        <w:rPr>
          <w:szCs w:val="24"/>
        </w:rPr>
        <w:t>4</w:t>
      </w:r>
      <w:r w:rsidR="008E3D38">
        <w:rPr>
          <w:szCs w:val="24"/>
        </w:rPr>
        <w:t>.8</w:t>
      </w:r>
      <w:r w:rsidR="008E3D38" w:rsidRPr="00DA589D">
        <w:rPr>
          <w:szCs w:val="24"/>
        </w:rPr>
        <w:t>.1</w:t>
      </w:r>
      <w:r w:rsidR="008E3D38">
        <w:rPr>
          <w:szCs w:val="24"/>
        </w:rPr>
        <w:tab/>
        <w:t>The Investment Division is forecasting</w:t>
      </w:r>
      <w:r w:rsidR="00345348">
        <w:rPr>
          <w:szCs w:val="24"/>
        </w:rPr>
        <w:t xml:space="preserve"> </w:t>
      </w:r>
      <w:r w:rsidR="008E3D38">
        <w:rPr>
          <w:szCs w:val="24"/>
        </w:rPr>
        <w:t>a net surplus of £</w:t>
      </w:r>
      <w:r w:rsidR="00A45D86">
        <w:rPr>
          <w:szCs w:val="24"/>
        </w:rPr>
        <w:t>777</w:t>
      </w:r>
      <w:r w:rsidR="008E3D38">
        <w:rPr>
          <w:szCs w:val="24"/>
        </w:rPr>
        <w:t>,000</w:t>
      </w:r>
      <w:r w:rsidR="00345348">
        <w:rPr>
          <w:szCs w:val="24"/>
        </w:rPr>
        <w:t xml:space="preserve"> for 2011</w:t>
      </w:r>
      <w:r w:rsidR="008E3D38">
        <w:rPr>
          <w:szCs w:val="24"/>
        </w:rPr>
        <w:t xml:space="preserve">. The net surplus in </w:t>
      </w:r>
      <w:r w:rsidR="00F31D0E">
        <w:rPr>
          <w:szCs w:val="24"/>
        </w:rPr>
        <w:t xml:space="preserve">2010 </w:t>
      </w:r>
      <w:r w:rsidR="008E3D38">
        <w:rPr>
          <w:szCs w:val="24"/>
        </w:rPr>
        <w:t>was £</w:t>
      </w:r>
      <w:r w:rsidR="00EF592E">
        <w:rPr>
          <w:szCs w:val="24"/>
        </w:rPr>
        <w:t>1,</w:t>
      </w:r>
      <w:r w:rsidR="00F31D0E">
        <w:rPr>
          <w:szCs w:val="24"/>
        </w:rPr>
        <w:t>293</w:t>
      </w:r>
      <w:r w:rsidR="008E3D38">
        <w:rPr>
          <w:szCs w:val="24"/>
        </w:rPr>
        <w:t>,000</w:t>
      </w:r>
      <w:r w:rsidR="00406745">
        <w:rPr>
          <w:szCs w:val="24"/>
        </w:rPr>
        <w:t xml:space="preserve"> (before the FRS17 pension fund accounting adjustment)</w:t>
      </w:r>
      <w:r w:rsidR="008E3D38">
        <w:rPr>
          <w:szCs w:val="24"/>
        </w:rPr>
        <w:t>.</w:t>
      </w:r>
    </w:p>
    <w:p w:rsidR="008E3D38" w:rsidRDefault="008E3D38" w:rsidP="008D3378">
      <w:pPr>
        <w:tabs>
          <w:tab w:val="left" w:pos="2268"/>
          <w:tab w:val="left" w:pos="7938"/>
        </w:tabs>
        <w:spacing w:after="0" w:line="240" w:lineRule="auto"/>
        <w:ind w:left="2268" w:hanging="1134"/>
        <w:jc w:val="both"/>
        <w:rPr>
          <w:szCs w:val="24"/>
        </w:rPr>
      </w:pPr>
    </w:p>
    <w:p w:rsidR="008E3D38" w:rsidRDefault="00976385" w:rsidP="008D3378">
      <w:pPr>
        <w:tabs>
          <w:tab w:val="left" w:pos="1701"/>
          <w:tab w:val="left" w:pos="7938"/>
        </w:tabs>
        <w:spacing w:after="0" w:line="240" w:lineRule="auto"/>
        <w:ind w:left="1701" w:hanging="850"/>
        <w:jc w:val="both"/>
        <w:rPr>
          <w:szCs w:val="24"/>
        </w:rPr>
      </w:pPr>
      <w:r>
        <w:rPr>
          <w:szCs w:val="24"/>
        </w:rPr>
        <w:t>4</w:t>
      </w:r>
      <w:r w:rsidR="008E3D38">
        <w:rPr>
          <w:szCs w:val="24"/>
        </w:rPr>
        <w:t>.</w:t>
      </w:r>
      <w:r w:rsidR="00EF592E">
        <w:rPr>
          <w:szCs w:val="24"/>
        </w:rPr>
        <w:t>8</w:t>
      </w:r>
      <w:r w:rsidR="008E3D38">
        <w:rPr>
          <w:szCs w:val="24"/>
        </w:rPr>
        <w:t>.2</w:t>
      </w:r>
      <w:r w:rsidR="008E3D38">
        <w:rPr>
          <w:szCs w:val="24"/>
        </w:rPr>
        <w:tab/>
        <w:t xml:space="preserve">Direct costs for </w:t>
      </w:r>
      <w:r w:rsidR="00F31D0E">
        <w:rPr>
          <w:szCs w:val="24"/>
        </w:rPr>
        <w:t xml:space="preserve">2012 </w:t>
      </w:r>
      <w:r w:rsidR="008E3D38">
        <w:rPr>
          <w:szCs w:val="24"/>
        </w:rPr>
        <w:t xml:space="preserve">are projected to </w:t>
      </w:r>
      <w:r w:rsidR="00EF592E">
        <w:rPr>
          <w:szCs w:val="24"/>
        </w:rPr>
        <w:t>increase</w:t>
      </w:r>
      <w:r w:rsidR="008E3D38">
        <w:rPr>
          <w:szCs w:val="24"/>
        </w:rPr>
        <w:t xml:space="preserve"> by </w:t>
      </w:r>
      <w:r w:rsidR="00EF592E">
        <w:rPr>
          <w:szCs w:val="24"/>
        </w:rPr>
        <w:t>£</w:t>
      </w:r>
      <w:r w:rsidR="00A45D86">
        <w:rPr>
          <w:szCs w:val="24"/>
        </w:rPr>
        <w:t>2</w:t>
      </w:r>
      <w:r w:rsidR="00F759D3">
        <w:rPr>
          <w:szCs w:val="24"/>
        </w:rPr>
        <w:t>24</w:t>
      </w:r>
      <w:r w:rsidR="00406745">
        <w:rPr>
          <w:szCs w:val="24"/>
        </w:rPr>
        <w:t xml:space="preserve">,000 </w:t>
      </w:r>
      <w:r w:rsidR="00EF592E">
        <w:rPr>
          <w:szCs w:val="24"/>
        </w:rPr>
        <w:t>(</w:t>
      </w:r>
      <w:r w:rsidR="00A45D86">
        <w:rPr>
          <w:szCs w:val="24"/>
        </w:rPr>
        <w:t>11</w:t>
      </w:r>
      <w:r w:rsidR="008E3D38">
        <w:rPr>
          <w:szCs w:val="24"/>
        </w:rPr>
        <w:t xml:space="preserve">%) as a result mainly of </w:t>
      </w:r>
      <w:r w:rsidR="00EF592E">
        <w:rPr>
          <w:szCs w:val="24"/>
        </w:rPr>
        <w:t>higher staff</w:t>
      </w:r>
      <w:r w:rsidR="008E3D38">
        <w:rPr>
          <w:szCs w:val="24"/>
        </w:rPr>
        <w:t xml:space="preserve"> costs</w:t>
      </w:r>
      <w:r w:rsidR="00C03B57">
        <w:rPr>
          <w:szCs w:val="24"/>
        </w:rPr>
        <w:t xml:space="preserve"> as </w:t>
      </w:r>
      <w:r w:rsidR="00B2469E">
        <w:rPr>
          <w:szCs w:val="24"/>
        </w:rPr>
        <w:t xml:space="preserve">international policy </w:t>
      </w:r>
      <w:r w:rsidR="00C03B57">
        <w:rPr>
          <w:szCs w:val="24"/>
        </w:rPr>
        <w:t>issues</w:t>
      </w:r>
      <w:r w:rsidR="00B2469E">
        <w:rPr>
          <w:szCs w:val="24"/>
        </w:rPr>
        <w:t xml:space="preserve"> and dealing with problem cases</w:t>
      </w:r>
      <w:r w:rsidR="00C03B57">
        <w:rPr>
          <w:szCs w:val="24"/>
        </w:rPr>
        <w:t xml:space="preserve"> increases</w:t>
      </w:r>
      <w:r w:rsidR="00EF592E">
        <w:rPr>
          <w:szCs w:val="24"/>
        </w:rPr>
        <w:t xml:space="preserve"> workload</w:t>
      </w:r>
      <w:r w:rsidR="00C03B57">
        <w:rPr>
          <w:szCs w:val="24"/>
        </w:rPr>
        <w:t xml:space="preserve"> beyond resources available via existing staff complement</w:t>
      </w:r>
      <w:r w:rsidR="008E3D38">
        <w:rPr>
          <w:szCs w:val="24"/>
        </w:rPr>
        <w:t>.</w:t>
      </w:r>
      <w:r w:rsidR="002B384D">
        <w:rPr>
          <w:szCs w:val="24"/>
        </w:rPr>
        <w:t xml:space="preserve">  As at</w:t>
      </w:r>
      <w:r w:rsidR="00F31D0E">
        <w:rPr>
          <w:szCs w:val="24"/>
        </w:rPr>
        <w:t xml:space="preserve"> </w:t>
      </w:r>
      <w:r w:rsidR="006B46D6">
        <w:rPr>
          <w:szCs w:val="24"/>
        </w:rPr>
        <w:t>mid-</w:t>
      </w:r>
      <w:r w:rsidR="00F31D0E">
        <w:rPr>
          <w:szCs w:val="24"/>
        </w:rPr>
        <w:t xml:space="preserve">2011, three Analyst positions remained unfilled and it is expected that two </w:t>
      </w:r>
      <w:r w:rsidR="006B46D6">
        <w:rPr>
          <w:szCs w:val="24"/>
        </w:rPr>
        <w:t>of these will remain so for the majority of the remainder of the year</w:t>
      </w:r>
      <w:r w:rsidR="002B384D">
        <w:rPr>
          <w:szCs w:val="24"/>
        </w:rPr>
        <w:t>, with the effect of reducing costs in 2011 below the original 2011 budget</w:t>
      </w:r>
      <w:r w:rsidR="006B46D6">
        <w:rPr>
          <w:szCs w:val="24"/>
        </w:rPr>
        <w:t>.</w:t>
      </w:r>
    </w:p>
    <w:p w:rsidR="008E3D38" w:rsidRDefault="008E3D38" w:rsidP="008D3378">
      <w:pPr>
        <w:tabs>
          <w:tab w:val="left" w:pos="1701"/>
          <w:tab w:val="left" w:pos="7938"/>
        </w:tabs>
        <w:spacing w:after="0" w:line="240" w:lineRule="auto"/>
        <w:ind w:left="1701" w:hanging="850"/>
        <w:jc w:val="both"/>
        <w:rPr>
          <w:szCs w:val="24"/>
        </w:rPr>
      </w:pPr>
    </w:p>
    <w:p w:rsidR="008E3D38" w:rsidRDefault="00976385" w:rsidP="008D3378">
      <w:pPr>
        <w:tabs>
          <w:tab w:val="left" w:pos="1701"/>
          <w:tab w:val="left" w:pos="7938"/>
        </w:tabs>
        <w:spacing w:after="0" w:line="240" w:lineRule="auto"/>
        <w:ind w:left="1701" w:hanging="850"/>
        <w:jc w:val="both"/>
        <w:rPr>
          <w:szCs w:val="24"/>
        </w:rPr>
      </w:pPr>
      <w:r>
        <w:rPr>
          <w:szCs w:val="24"/>
        </w:rPr>
        <w:t>4</w:t>
      </w:r>
      <w:r w:rsidR="00EF592E">
        <w:rPr>
          <w:szCs w:val="24"/>
        </w:rPr>
        <w:t>.8</w:t>
      </w:r>
      <w:r w:rsidR="008E3D38">
        <w:rPr>
          <w:szCs w:val="24"/>
        </w:rPr>
        <w:t>.3</w:t>
      </w:r>
      <w:r w:rsidR="008E3D38">
        <w:rPr>
          <w:szCs w:val="24"/>
        </w:rPr>
        <w:tab/>
        <w:t>The current fee tariff</w:t>
      </w:r>
      <w:r w:rsidR="00EE0C43">
        <w:rPr>
          <w:szCs w:val="24"/>
        </w:rPr>
        <w:t xml:space="preserve"> and charging structure</w:t>
      </w:r>
      <w:r w:rsidR="008E3D38">
        <w:rPr>
          <w:szCs w:val="24"/>
        </w:rPr>
        <w:t xml:space="preserve"> is forecast to generate income of £</w:t>
      </w:r>
      <w:r w:rsidR="00406745">
        <w:rPr>
          <w:szCs w:val="24"/>
        </w:rPr>
        <w:t>5,</w:t>
      </w:r>
      <w:r w:rsidR="00FC39D2">
        <w:rPr>
          <w:szCs w:val="24"/>
        </w:rPr>
        <w:t>216</w:t>
      </w:r>
      <w:r w:rsidR="008E3D38">
        <w:rPr>
          <w:szCs w:val="24"/>
        </w:rPr>
        <w:t xml:space="preserve">,000 in </w:t>
      </w:r>
      <w:r w:rsidR="00406745">
        <w:rPr>
          <w:szCs w:val="24"/>
        </w:rPr>
        <w:t xml:space="preserve">2012 </w:t>
      </w:r>
      <w:r w:rsidR="008E3D38">
        <w:rPr>
          <w:szCs w:val="24"/>
        </w:rPr>
        <w:t xml:space="preserve">leading to </w:t>
      </w:r>
      <w:r w:rsidR="006B46D6">
        <w:rPr>
          <w:szCs w:val="24"/>
        </w:rPr>
        <w:t xml:space="preserve">an </w:t>
      </w:r>
      <w:r w:rsidR="008E3D38">
        <w:rPr>
          <w:szCs w:val="24"/>
        </w:rPr>
        <w:t xml:space="preserve">expected net </w:t>
      </w:r>
      <w:r w:rsidR="00EE0C43">
        <w:rPr>
          <w:szCs w:val="24"/>
        </w:rPr>
        <w:t>surplus of £</w:t>
      </w:r>
      <w:r w:rsidR="00A45D86">
        <w:rPr>
          <w:szCs w:val="24"/>
        </w:rPr>
        <w:t>5</w:t>
      </w:r>
      <w:r w:rsidR="00896406">
        <w:rPr>
          <w:szCs w:val="24"/>
        </w:rPr>
        <w:t>6</w:t>
      </w:r>
      <w:r w:rsidR="00E85556">
        <w:rPr>
          <w:szCs w:val="24"/>
        </w:rPr>
        <w:t>7</w:t>
      </w:r>
      <w:r w:rsidR="00EE0C43">
        <w:rPr>
          <w:szCs w:val="24"/>
        </w:rPr>
        <w:t xml:space="preserve">,000.  </w:t>
      </w:r>
    </w:p>
    <w:p w:rsidR="008E3D38" w:rsidRDefault="008E3D38" w:rsidP="008D3378">
      <w:pPr>
        <w:tabs>
          <w:tab w:val="left" w:pos="1701"/>
          <w:tab w:val="left" w:pos="7938"/>
        </w:tabs>
        <w:spacing w:after="0" w:line="240" w:lineRule="auto"/>
        <w:ind w:left="1701" w:hanging="850"/>
        <w:jc w:val="both"/>
        <w:rPr>
          <w:szCs w:val="24"/>
        </w:rPr>
      </w:pPr>
    </w:p>
    <w:p w:rsidR="008E3D38" w:rsidRDefault="00976385" w:rsidP="008D3378">
      <w:pPr>
        <w:tabs>
          <w:tab w:val="left" w:pos="1701"/>
          <w:tab w:val="left" w:pos="7938"/>
        </w:tabs>
        <w:spacing w:after="0" w:line="240" w:lineRule="auto"/>
        <w:ind w:left="1701" w:hanging="850"/>
        <w:jc w:val="both"/>
        <w:rPr>
          <w:szCs w:val="24"/>
        </w:rPr>
      </w:pPr>
      <w:r>
        <w:rPr>
          <w:szCs w:val="24"/>
        </w:rPr>
        <w:t>4</w:t>
      </w:r>
      <w:r w:rsidR="00EE0C43">
        <w:rPr>
          <w:szCs w:val="24"/>
        </w:rPr>
        <w:t>.8</w:t>
      </w:r>
      <w:r w:rsidR="008E3D38">
        <w:rPr>
          <w:szCs w:val="24"/>
        </w:rPr>
        <w:t>.4</w:t>
      </w:r>
      <w:r w:rsidR="008E3D38">
        <w:rPr>
          <w:szCs w:val="24"/>
        </w:rPr>
        <w:tab/>
        <w:t xml:space="preserve">In light of these forecast </w:t>
      </w:r>
      <w:r w:rsidR="007D4084">
        <w:rPr>
          <w:szCs w:val="24"/>
        </w:rPr>
        <w:t xml:space="preserve">surpluses </w:t>
      </w:r>
      <w:r w:rsidR="008E3D38">
        <w:rPr>
          <w:szCs w:val="24"/>
        </w:rPr>
        <w:t xml:space="preserve">for the </w:t>
      </w:r>
      <w:r w:rsidR="00EE0C43">
        <w:rPr>
          <w:szCs w:val="24"/>
        </w:rPr>
        <w:t>Investment</w:t>
      </w:r>
      <w:r w:rsidR="008E3D38">
        <w:rPr>
          <w:szCs w:val="24"/>
        </w:rPr>
        <w:t xml:space="preserve"> </w:t>
      </w:r>
      <w:proofErr w:type="gramStart"/>
      <w:r w:rsidR="008E3D38">
        <w:rPr>
          <w:szCs w:val="24"/>
        </w:rPr>
        <w:t>Division,</w:t>
      </w:r>
      <w:proofErr w:type="gramEnd"/>
      <w:r w:rsidR="008E3D38">
        <w:rPr>
          <w:szCs w:val="24"/>
        </w:rPr>
        <w:t xml:space="preserve"> the Commission proposes </w:t>
      </w:r>
      <w:r w:rsidR="006B46D6">
        <w:rPr>
          <w:szCs w:val="24"/>
        </w:rPr>
        <w:t xml:space="preserve">retaining </w:t>
      </w:r>
      <w:r w:rsidR="008E3D38">
        <w:rPr>
          <w:szCs w:val="24"/>
        </w:rPr>
        <w:t xml:space="preserve">the current tariff </w:t>
      </w:r>
      <w:r w:rsidR="00EE0C43">
        <w:rPr>
          <w:szCs w:val="24"/>
        </w:rPr>
        <w:t xml:space="preserve">and structure of charges </w:t>
      </w:r>
      <w:r w:rsidR="008E3D38">
        <w:rPr>
          <w:szCs w:val="24"/>
        </w:rPr>
        <w:t>of annual</w:t>
      </w:r>
      <w:r w:rsidR="00EE0C43">
        <w:rPr>
          <w:szCs w:val="24"/>
        </w:rPr>
        <w:t xml:space="preserve"> and application</w:t>
      </w:r>
      <w:r w:rsidR="008E3D38">
        <w:rPr>
          <w:szCs w:val="24"/>
        </w:rPr>
        <w:t xml:space="preserve"> fee levels.</w:t>
      </w:r>
    </w:p>
    <w:p w:rsidR="008E3D38" w:rsidRDefault="008E3D38" w:rsidP="008D3378">
      <w:pPr>
        <w:tabs>
          <w:tab w:val="left" w:pos="1701"/>
          <w:tab w:val="left" w:pos="7938"/>
        </w:tabs>
        <w:spacing w:after="0" w:line="240" w:lineRule="auto"/>
        <w:ind w:left="1701" w:hanging="850"/>
        <w:jc w:val="both"/>
        <w:rPr>
          <w:szCs w:val="24"/>
        </w:rPr>
      </w:pPr>
    </w:p>
    <w:p w:rsidR="008E3D38" w:rsidRDefault="00976385" w:rsidP="008D3378">
      <w:pPr>
        <w:tabs>
          <w:tab w:val="left" w:pos="1701"/>
          <w:tab w:val="left" w:pos="7938"/>
        </w:tabs>
        <w:spacing w:after="0" w:line="240" w:lineRule="auto"/>
        <w:ind w:left="1701" w:hanging="850"/>
        <w:jc w:val="both"/>
        <w:rPr>
          <w:szCs w:val="24"/>
        </w:rPr>
      </w:pPr>
      <w:r>
        <w:rPr>
          <w:szCs w:val="24"/>
        </w:rPr>
        <w:t>4</w:t>
      </w:r>
      <w:r w:rsidR="00EE0C43">
        <w:rPr>
          <w:szCs w:val="24"/>
        </w:rPr>
        <w:t>.8</w:t>
      </w:r>
      <w:r w:rsidR="008E3D38">
        <w:rPr>
          <w:szCs w:val="24"/>
        </w:rPr>
        <w:t>.5</w:t>
      </w:r>
      <w:r w:rsidR="008E3D38">
        <w:rPr>
          <w:szCs w:val="24"/>
        </w:rPr>
        <w:tab/>
        <w:t>In considering this matter, the following key facts are pertinent:</w:t>
      </w:r>
    </w:p>
    <w:p w:rsidR="00601555" w:rsidRDefault="00601555" w:rsidP="008D3378">
      <w:pPr>
        <w:tabs>
          <w:tab w:val="left" w:pos="1701"/>
          <w:tab w:val="left" w:pos="7938"/>
        </w:tabs>
        <w:spacing w:after="0" w:line="240" w:lineRule="auto"/>
        <w:ind w:left="1701" w:hanging="850"/>
        <w:jc w:val="both"/>
        <w:rPr>
          <w:szCs w:val="24"/>
        </w:rPr>
      </w:pPr>
    </w:p>
    <w:p w:rsidR="008E3D38" w:rsidRDefault="00EE0C43" w:rsidP="008D3378">
      <w:pPr>
        <w:tabs>
          <w:tab w:val="left" w:pos="1701"/>
          <w:tab w:val="left" w:pos="2552"/>
          <w:tab w:val="left" w:pos="7938"/>
        </w:tabs>
        <w:spacing w:after="0" w:line="240" w:lineRule="auto"/>
        <w:ind w:left="1701" w:hanging="850"/>
        <w:jc w:val="both"/>
        <w:rPr>
          <w:szCs w:val="24"/>
        </w:rPr>
      </w:pPr>
      <w:r>
        <w:rPr>
          <w:szCs w:val="24"/>
        </w:rPr>
        <w:tab/>
      </w:r>
      <w:r w:rsidR="0035644A">
        <w:rPr>
          <w:szCs w:val="24"/>
        </w:rPr>
        <w:t>4</w:t>
      </w:r>
      <w:r>
        <w:rPr>
          <w:szCs w:val="24"/>
        </w:rPr>
        <w:t>.8</w:t>
      </w:r>
      <w:r w:rsidR="008E3D38">
        <w:rPr>
          <w:szCs w:val="24"/>
        </w:rPr>
        <w:t>.5.1</w:t>
      </w:r>
      <w:r w:rsidR="008E3D38">
        <w:rPr>
          <w:szCs w:val="24"/>
        </w:rPr>
        <w:tab/>
      </w:r>
      <w:r w:rsidR="0030678B">
        <w:rPr>
          <w:szCs w:val="24"/>
        </w:rPr>
        <w:t xml:space="preserve">Staffing levels are under constant review and it </w:t>
      </w:r>
      <w:r w:rsidR="008E3D38">
        <w:rPr>
          <w:szCs w:val="24"/>
        </w:rPr>
        <w:t xml:space="preserve">is envisaged that </w:t>
      </w:r>
      <w:r w:rsidR="006B46D6">
        <w:rPr>
          <w:szCs w:val="24"/>
        </w:rPr>
        <w:t xml:space="preserve">three </w:t>
      </w:r>
      <w:r w:rsidR="008E3D38">
        <w:rPr>
          <w:szCs w:val="24"/>
        </w:rPr>
        <w:t>additional staff member</w:t>
      </w:r>
      <w:r w:rsidR="00406745">
        <w:rPr>
          <w:szCs w:val="24"/>
        </w:rPr>
        <w:t>s</w:t>
      </w:r>
      <w:r w:rsidR="008E3D38">
        <w:rPr>
          <w:szCs w:val="24"/>
        </w:rPr>
        <w:t xml:space="preserve"> will join the Division </w:t>
      </w:r>
      <w:r w:rsidR="006B46D6">
        <w:rPr>
          <w:szCs w:val="24"/>
        </w:rPr>
        <w:t xml:space="preserve">by the end of </w:t>
      </w:r>
      <w:r w:rsidR="00406745">
        <w:rPr>
          <w:szCs w:val="24"/>
        </w:rPr>
        <w:t>2011</w:t>
      </w:r>
      <w:r w:rsidR="0030678B">
        <w:rPr>
          <w:szCs w:val="24"/>
        </w:rPr>
        <w:t xml:space="preserve">.  </w:t>
      </w:r>
    </w:p>
    <w:p w:rsidR="008E3D38" w:rsidRDefault="008E3D38" w:rsidP="008D3378">
      <w:pPr>
        <w:tabs>
          <w:tab w:val="left" w:pos="1701"/>
          <w:tab w:val="left" w:pos="2552"/>
          <w:tab w:val="left" w:pos="7938"/>
        </w:tabs>
        <w:spacing w:after="0" w:line="240" w:lineRule="auto"/>
        <w:ind w:left="1701" w:hanging="850"/>
        <w:jc w:val="both"/>
        <w:rPr>
          <w:szCs w:val="24"/>
        </w:rPr>
      </w:pPr>
    </w:p>
    <w:p w:rsidR="008E3D38" w:rsidRDefault="00F05749" w:rsidP="008D3378">
      <w:pPr>
        <w:tabs>
          <w:tab w:val="left" w:pos="1701"/>
          <w:tab w:val="left" w:pos="2552"/>
          <w:tab w:val="left" w:pos="7938"/>
        </w:tabs>
        <w:spacing w:after="0" w:line="240" w:lineRule="auto"/>
        <w:ind w:left="1701" w:hanging="850"/>
        <w:jc w:val="both"/>
        <w:rPr>
          <w:szCs w:val="24"/>
        </w:rPr>
      </w:pPr>
      <w:r>
        <w:rPr>
          <w:szCs w:val="24"/>
        </w:rPr>
        <w:tab/>
      </w:r>
      <w:r w:rsidR="0035644A">
        <w:rPr>
          <w:szCs w:val="24"/>
        </w:rPr>
        <w:t>4</w:t>
      </w:r>
      <w:r>
        <w:rPr>
          <w:szCs w:val="24"/>
        </w:rPr>
        <w:t>.8</w:t>
      </w:r>
      <w:r w:rsidR="008E3D38">
        <w:rPr>
          <w:szCs w:val="24"/>
        </w:rPr>
        <w:t>.5.</w:t>
      </w:r>
      <w:r w:rsidR="006056CC">
        <w:rPr>
          <w:szCs w:val="24"/>
        </w:rPr>
        <w:t>2</w:t>
      </w:r>
      <w:r w:rsidR="008E3D38">
        <w:rPr>
          <w:szCs w:val="24"/>
        </w:rPr>
        <w:tab/>
      </w:r>
      <w:r w:rsidR="00356874">
        <w:rPr>
          <w:szCs w:val="24"/>
        </w:rPr>
        <w:t>The Commission projects a constant level of new licence applications and licence surrenders in</w:t>
      </w:r>
      <w:r w:rsidR="00FC39D2">
        <w:rPr>
          <w:szCs w:val="24"/>
        </w:rPr>
        <w:t xml:space="preserve"> </w:t>
      </w:r>
      <w:r w:rsidR="00356874">
        <w:rPr>
          <w:szCs w:val="24"/>
        </w:rPr>
        <w:t>2012 when compared to 201</w:t>
      </w:r>
      <w:r w:rsidR="00151C36">
        <w:rPr>
          <w:szCs w:val="24"/>
        </w:rPr>
        <w:t>1</w:t>
      </w:r>
      <w:r w:rsidR="00356874">
        <w:rPr>
          <w:szCs w:val="24"/>
        </w:rPr>
        <w:t>.</w:t>
      </w:r>
    </w:p>
    <w:p w:rsidR="008E3D38" w:rsidRDefault="008E3D38" w:rsidP="008D3378">
      <w:pPr>
        <w:tabs>
          <w:tab w:val="left" w:pos="1701"/>
          <w:tab w:val="left" w:pos="2552"/>
          <w:tab w:val="left" w:pos="7938"/>
        </w:tabs>
        <w:spacing w:after="0" w:line="240" w:lineRule="auto"/>
        <w:ind w:left="1701" w:hanging="850"/>
        <w:jc w:val="both"/>
        <w:rPr>
          <w:szCs w:val="24"/>
        </w:rPr>
      </w:pPr>
    </w:p>
    <w:p w:rsidR="008E3D38" w:rsidRDefault="00976385" w:rsidP="008D3378">
      <w:pPr>
        <w:tabs>
          <w:tab w:val="left" w:pos="1701"/>
          <w:tab w:val="left" w:pos="2552"/>
          <w:tab w:val="left" w:pos="7938"/>
        </w:tabs>
        <w:spacing w:after="0" w:line="240" w:lineRule="auto"/>
        <w:ind w:left="1701" w:hanging="850"/>
        <w:jc w:val="both"/>
        <w:rPr>
          <w:szCs w:val="24"/>
        </w:rPr>
      </w:pPr>
      <w:r>
        <w:rPr>
          <w:szCs w:val="24"/>
        </w:rPr>
        <w:t>4</w:t>
      </w:r>
      <w:r w:rsidR="00720A07">
        <w:rPr>
          <w:szCs w:val="24"/>
        </w:rPr>
        <w:t>.8</w:t>
      </w:r>
      <w:r w:rsidR="008E3D38">
        <w:rPr>
          <w:szCs w:val="24"/>
        </w:rPr>
        <w:t>.6</w:t>
      </w:r>
      <w:r w:rsidR="008E3D38">
        <w:rPr>
          <w:szCs w:val="24"/>
        </w:rPr>
        <w:tab/>
        <w:t xml:space="preserve">The table below forecasts </w:t>
      </w:r>
      <w:r w:rsidR="0031560E">
        <w:rPr>
          <w:szCs w:val="24"/>
        </w:rPr>
        <w:t>licensee and licensed scheme numbers and headcount.</w:t>
      </w:r>
    </w:p>
    <w:p w:rsidR="009D491F" w:rsidRDefault="009D491F" w:rsidP="008D3378">
      <w:pPr>
        <w:tabs>
          <w:tab w:val="left" w:pos="1701"/>
          <w:tab w:val="left" w:pos="2552"/>
          <w:tab w:val="left" w:pos="7938"/>
        </w:tabs>
        <w:spacing w:after="0" w:line="240" w:lineRule="auto"/>
        <w:ind w:left="1701" w:hanging="850"/>
        <w:jc w:val="both"/>
        <w:rPr>
          <w:szCs w:val="24"/>
        </w:rPr>
      </w:pPr>
    </w:p>
    <w:p w:rsidR="008E3D38" w:rsidRDefault="008E3D38" w:rsidP="008D3378">
      <w:pPr>
        <w:tabs>
          <w:tab w:val="left" w:pos="1701"/>
          <w:tab w:val="left" w:pos="2552"/>
          <w:tab w:val="right" w:pos="6521"/>
          <w:tab w:val="right" w:pos="7938"/>
          <w:tab w:val="right" w:pos="9356"/>
        </w:tabs>
        <w:spacing w:after="0" w:line="240" w:lineRule="auto"/>
        <w:ind w:left="1701" w:hanging="850"/>
        <w:jc w:val="both"/>
        <w:rPr>
          <w:b/>
          <w:szCs w:val="24"/>
        </w:rPr>
      </w:pPr>
      <w:r>
        <w:rPr>
          <w:szCs w:val="24"/>
        </w:rPr>
        <w:tab/>
      </w:r>
      <w:r>
        <w:rPr>
          <w:b/>
          <w:szCs w:val="24"/>
        </w:rPr>
        <w:t>Forecasts</w:t>
      </w:r>
      <w:r>
        <w:rPr>
          <w:b/>
          <w:szCs w:val="24"/>
        </w:rPr>
        <w:tab/>
      </w:r>
      <w:r>
        <w:rPr>
          <w:b/>
          <w:szCs w:val="24"/>
        </w:rPr>
        <w:tab/>
      </w:r>
      <w:r w:rsidR="00D422E1">
        <w:rPr>
          <w:b/>
          <w:szCs w:val="24"/>
        </w:rPr>
        <w:t>2011</w:t>
      </w:r>
      <w:r>
        <w:rPr>
          <w:b/>
          <w:szCs w:val="24"/>
        </w:rPr>
        <w:tab/>
      </w:r>
      <w:r w:rsidR="00D422E1">
        <w:rPr>
          <w:b/>
          <w:szCs w:val="24"/>
        </w:rPr>
        <w:t>2012</w:t>
      </w:r>
    </w:p>
    <w:p w:rsidR="00AF1FFB" w:rsidRDefault="008E3D38" w:rsidP="008D3378">
      <w:pPr>
        <w:tabs>
          <w:tab w:val="left" w:pos="1701"/>
          <w:tab w:val="left" w:pos="2552"/>
          <w:tab w:val="right" w:pos="6521"/>
          <w:tab w:val="right" w:pos="7938"/>
          <w:tab w:val="right" w:pos="9356"/>
        </w:tabs>
        <w:spacing w:after="0" w:line="240" w:lineRule="auto"/>
        <w:ind w:left="1701" w:hanging="850"/>
        <w:jc w:val="both"/>
        <w:rPr>
          <w:szCs w:val="24"/>
        </w:rPr>
      </w:pPr>
      <w:r>
        <w:rPr>
          <w:b/>
          <w:szCs w:val="24"/>
        </w:rPr>
        <w:tab/>
      </w:r>
      <w:r w:rsidR="00EE0C43" w:rsidRPr="00AD1B8F">
        <w:rPr>
          <w:szCs w:val="24"/>
        </w:rPr>
        <w:t>Number of licensees</w:t>
      </w:r>
      <w:r w:rsidR="00047C55" w:rsidRPr="00AD1B8F">
        <w:rPr>
          <w:szCs w:val="24"/>
        </w:rPr>
        <w:t>/</w:t>
      </w:r>
      <w:r w:rsidR="007A1CF9">
        <w:rPr>
          <w:szCs w:val="24"/>
        </w:rPr>
        <w:t>collective</w:t>
      </w:r>
    </w:p>
    <w:p w:rsidR="008E3D38" w:rsidRPr="00AD1B8F" w:rsidRDefault="00AF1FFB" w:rsidP="008D3378">
      <w:pPr>
        <w:tabs>
          <w:tab w:val="left" w:pos="1701"/>
          <w:tab w:val="left" w:pos="2552"/>
          <w:tab w:val="right" w:pos="6521"/>
          <w:tab w:val="right" w:pos="7938"/>
          <w:tab w:val="right" w:pos="9356"/>
        </w:tabs>
        <w:spacing w:after="0" w:line="240" w:lineRule="auto"/>
        <w:ind w:left="1701" w:hanging="850"/>
        <w:jc w:val="both"/>
        <w:rPr>
          <w:szCs w:val="24"/>
        </w:rPr>
      </w:pPr>
      <w:r>
        <w:rPr>
          <w:szCs w:val="24"/>
        </w:rPr>
        <w:tab/>
      </w:r>
      <w:proofErr w:type="gramStart"/>
      <w:r w:rsidR="007A1CF9">
        <w:rPr>
          <w:szCs w:val="24"/>
        </w:rPr>
        <w:t>investment</w:t>
      </w:r>
      <w:proofErr w:type="gramEnd"/>
      <w:r w:rsidR="007A1CF9">
        <w:rPr>
          <w:szCs w:val="24"/>
        </w:rPr>
        <w:t xml:space="preserve"> schemes*</w:t>
      </w:r>
      <w:r w:rsidR="00EE0C43" w:rsidRPr="00AD1B8F">
        <w:rPr>
          <w:szCs w:val="24"/>
        </w:rPr>
        <w:tab/>
      </w:r>
      <w:r w:rsidR="00EE0C43" w:rsidRPr="00AD1B8F">
        <w:rPr>
          <w:szCs w:val="24"/>
        </w:rPr>
        <w:tab/>
      </w:r>
      <w:r w:rsidR="00711486">
        <w:rPr>
          <w:szCs w:val="24"/>
        </w:rPr>
        <w:t>3,548</w:t>
      </w:r>
      <w:r w:rsidR="008E3D38" w:rsidRPr="00AD1B8F">
        <w:rPr>
          <w:szCs w:val="24"/>
        </w:rPr>
        <w:tab/>
      </w:r>
      <w:r w:rsidR="00711486">
        <w:rPr>
          <w:szCs w:val="24"/>
        </w:rPr>
        <w:t>3,548</w:t>
      </w:r>
    </w:p>
    <w:p w:rsidR="008E3D38" w:rsidRPr="00AD1B8F" w:rsidRDefault="008E3D38" w:rsidP="008D3378">
      <w:pPr>
        <w:tabs>
          <w:tab w:val="left" w:pos="1701"/>
          <w:tab w:val="left" w:pos="2552"/>
          <w:tab w:val="right" w:pos="6521"/>
          <w:tab w:val="right" w:pos="7938"/>
          <w:tab w:val="right" w:pos="9356"/>
        </w:tabs>
        <w:spacing w:after="0" w:line="240" w:lineRule="auto"/>
        <w:ind w:left="1701" w:hanging="850"/>
        <w:jc w:val="both"/>
        <w:rPr>
          <w:szCs w:val="24"/>
        </w:rPr>
      </w:pPr>
    </w:p>
    <w:p w:rsidR="00E8537F" w:rsidRDefault="007D5823">
      <w:pPr>
        <w:tabs>
          <w:tab w:val="left" w:pos="1701"/>
          <w:tab w:val="left" w:pos="2552"/>
          <w:tab w:val="right" w:pos="6521"/>
          <w:tab w:val="right" w:pos="7938"/>
          <w:tab w:val="right" w:pos="9356"/>
        </w:tabs>
        <w:spacing w:after="0" w:line="240" w:lineRule="auto"/>
        <w:ind w:left="1701" w:hanging="850"/>
        <w:jc w:val="both"/>
        <w:rPr>
          <w:color w:val="FF0000"/>
          <w:szCs w:val="24"/>
        </w:rPr>
      </w:pPr>
      <w:r>
        <w:rPr>
          <w:szCs w:val="24"/>
        </w:rPr>
        <w:tab/>
        <w:t>Headcount (FTE)</w:t>
      </w:r>
      <w:r>
        <w:rPr>
          <w:szCs w:val="24"/>
        </w:rPr>
        <w:tab/>
      </w:r>
      <w:r>
        <w:rPr>
          <w:szCs w:val="24"/>
        </w:rPr>
        <w:tab/>
      </w:r>
      <w:r w:rsidR="0079072F">
        <w:rPr>
          <w:szCs w:val="24"/>
          <w:u w:val="single"/>
        </w:rPr>
        <w:t>31</w:t>
      </w:r>
      <w:r w:rsidR="00A55DCA">
        <w:rPr>
          <w:szCs w:val="24"/>
          <w:u w:val="single"/>
        </w:rPr>
        <w:t>.05</w:t>
      </w:r>
      <w:r>
        <w:rPr>
          <w:szCs w:val="24"/>
        </w:rPr>
        <w:tab/>
      </w:r>
      <w:r w:rsidR="00A55DCA">
        <w:rPr>
          <w:szCs w:val="24"/>
          <w:u w:val="single"/>
        </w:rPr>
        <w:t>31.05</w:t>
      </w:r>
      <w:r>
        <w:rPr>
          <w:szCs w:val="24"/>
        </w:rPr>
        <w:tab/>
      </w:r>
    </w:p>
    <w:p w:rsidR="007D5823" w:rsidRDefault="007D5823" w:rsidP="008D3378">
      <w:pPr>
        <w:tabs>
          <w:tab w:val="left" w:pos="1701"/>
          <w:tab w:val="left" w:pos="2552"/>
          <w:tab w:val="right" w:pos="6521"/>
          <w:tab w:val="right" w:pos="7938"/>
          <w:tab w:val="right" w:pos="9356"/>
        </w:tabs>
        <w:spacing w:after="0" w:line="240" w:lineRule="auto"/>
        <w:ind w:left="1701" w:hanging="850"/>
        <w:jc w:val="both"/>
        <w:rPr>
          <w:i/>
          <w:sz w:val="20"/>
          <w:szCs w:val="20"/>
        </w:rPr>
      </w:pPr>
    </w:p>
    <w:p w:rsidR="008E3D38" w:rsidRDefault="00122D74" w:rsidP="008D3378">
      <w:pPr>
        <w:tabs>
          <w:tab w:val="left" w:pos="1701"/>
          <w:tab w:val="left" w:pos="2552"/>
          <w:tab w:val="right" w:pos="6521"/>
          <w:tab w:val="right" w:pos="7938"/>
          <w:tab w:val="right" w:pos="9356"/>
        </w:tabs>
        <w:spacing w:after="0" w:line="240" w:lineRule="auto"/>
        <w:ind w:left="1701" w:hanging="850"/>
        <w:jc w:val="both"/>
        <w:rPr>
          <w:szCs w:val="24"/>
        </w:rPr>
      </w:pPr>
      <w:r>
        <w:rPr>
          <w:i/>
          <w:sz w:val="20"/>
          <w:szCs w:val="20"/>
        </w:rPr>
        <w:tab/>
      </w:r>
      <w:r w:rsidR="00996F1F">
        <w:rPr>
          <w:i/>
          <w:sz w:val="20"/>
          <w:szCs w:val="20"/>
        </w:rPr>
        <w:t>*</w:t>
      </w:r>
      <w:r>
        <w:rPr>
          <w:i/>
          <w:sz w:val="20"/>
          <w:szCs w:val="20"/>
        </w:rPr>
        <w:t xml:space="preserve"> </w:t>
      </w:r>
      <w:r w:rsidR="007A1CF9">
        <w:rPr>
          <w:i/>
          <w:sz w:val="20"/>
          <w:szCs w:val="20"/>
        </w:rPr>
        <w:t>Included are licensees, authorised and registered collective investment schemes, classes of Guernsey open-ended authorised and registered collective investment schemes, and non-Guernsey open-ended collective investment schemes</w:t>
      </w:r>
      <w:r w:rsidR="008E3D38" w:rsidRPr="00AD1B8F">
        <w:rPr>
          <w:szCs w:val="24"/>
        </w:rPr>
        <w:tab/>
      </w:r>
    </w:p>
    <w:p w:rsidR="0031560E"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31560E"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31560E"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31560E"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31560E"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31560E"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31560E"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31560E"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31560E" w:rsidRPr="00AD1B8F" w:rsidRDefault="0031560E" w:rsidP="008D3378">
      <w:pPr>
        <w:tabs>
          <w:tab w:val="left" w:pos="1701"/>
          <w:tab w:val="left" w:pos="2552"/>
          <w:tab w:val="right" w:pos="6521"/>
          <w:tab w:val="right" w:pos="7938"/>
          <w:tab w:val="right" w:pos="9356"/>
        </w:tabs>
        <w:spacing w:after="0" w:line="240" w:lineRule="auto"/>
        <w:ind w:left="1701" w:hanging="850"/>
        <w:jc w:val="both"/>
        <w:rPr>
          <w:szCs w:val="24"/>
        </w:rPr>
      </w:pPr>
    </w:p>
    <w:p w:rsidR="008E3D38" w:rsidRPr="00AD1B8F" w:rsidRDefault="008E3D38" w:rsidP="008D3378">
      <w:pPr>
        <w:tabs>
          <w:tab w:val="left" w:pos="1701"/>
          <w:tab w:val="left" w:pos="7938"/>
        </w:tabs>
        <w:spacing w:after="0" w:line="240" w:lineRule="auto"/>
        <w:ind w:left="1701" w:hanging="850"/>
        <w:jc w:val="both"/>
        <w:rPr>
          <w:szCs w:val="24"/>
        </w:rPr>
      </w:pPr>
    </w:p>
    <w:p w:rsidR="008E3D38" w:rsidRPr="00AD1B8F" w:rsidRDefault="0099017B" w:rsidP="008D3378">
      <w:pPr>
        <w:tabs>
          <w:tab w:val="left" w:pos="1701"/>
          <w:tab w:val="left" w:pos="7938"/>
        </w:tabs>
        <w:spacing w:after="0" w:line="240" w:lineRule="auto"/>
        <w:ind w:left="851" w:hanging="851"/>
        <w:jc w:val="both"/>
        <w:rPr>
          <w:b/>
          <w:sz w:val="32"/>
          <w:szCs w:val="32"/>
        </w:rPr>
      </w:pPr>
      <w:r>
        <w:rPr>
          <w:b/>
          <w:sz w:val="32"/>
          <w:szCs w:val="32"/>
        </w:rPr>
        <w:lastRenderedPageBreak/>
        <w:t>4</w:t>
      </w:r>
      <w:r w:rsidR="008E3D38" w:rsidRPr="00AD1B8F">
        <w:rPr>
          <w:b/>
          <w:sz w:val="32"/>
          <w:szCs w:val="32"/>
        </w:rPr>
        <w:t>.</w:t>
      </w:r>
      <w:r w:rsidR="00406A1E" w:rsidRPr="00AD1B8F">
        <w:rPr>
          <w:b/>
          <w:sz w:val="32"/>
          <w:szCs w:val="32"/>
        </w:rPr>
        <w:t>9</w:t>
      </w:r>
      <w:r w:rsidR="008E3D38" w:rsidRPr="00AD1B8F">
        <w:rPr>
          <w:b/>
          <w:sz w:val="32"/>
          <w:szCs w:val="32"/>
        </w:rPr>
        <w:tab/>
      </w:r>
      <w:proofErr w:type="gramStart"/>
      <w:r w:rsidR="008E3D38" w:rsidRPr="00AD1B8F">
        <w:rPr>
          <w:b/>
          <w:sz w:val="32"/>
          <w:szCs w:val="32"/>
        </w:rPr>
        <w:t>Tariff</w:t>
      </w:r>
      <w:proofErr w:type="gramEnd"/>
      <w:r w:rsidR="008E3D38" w:rsidRPr="00AD1B8F">
        <w:rPr>
          <w:b/>
          <w:sz w:val="32"/>
          <w:szCs w:val="32"/>
        </w:rPr>
        <w:t xml:space="preserve">– </w:t>
      </w:r>
      <w:r w:rsidR="00720A07" w:rsidRPr="00AD1B8F">
        <w:rPr>
          <w:b/>
          <w:sz w:val="32"/>
          <w:szCs w:val="32"/>
        </w:rPr>
        <w:t>Investment</w:t>
      </w:r>
      <w:r w:rsidR="008E3D38" w:rsidRPr="00AD1B8F">
        <w:rPr>
          <w:b/>
          <w:sz w:val="32"/>
          <w:szCs w:val="32"/>
        </w:rPr>
        <w:t xml:space="preserve"> Division</w:t>
      </w:r>
    </w:p>
    <w:p w:rsidR="0028078A" w:rsidRDefault="0028078A" w:rsidP="008D3378">
      <w:pPr>
        <w:tabs>
          <w:tab w:val="left" w:pos="1701"/>
          <w:tab w:val="left" w:pos="7938"/>
        </w:tabs>
        <w:spacing w:after="0" w:line="240" w:lineRule="auto"/>
        <w:ind w:left="1701" w:hanging="851"/>
        <w:jc w:val="both"/>
        <w:rPr>
          <w:szCs w:val="24"/>
        </w:rPr>
      </w:pPr>
    </w:p>
    <w:p w:rsidR="008E3D38" w:rsidRPr="00AD1B8F" w:rsidRDefault="00976385" w:rsidP="008D3378">
      <w:pPr>
        <w:tabs>
          <w:tab w:val="left" w:pos="1701"/>
          <w:tab w:val="left" w:pos="7938"/>
        </w:tabs>
        <w:spacing w:after="0" w:line="240" w:lineRule="auto"/>
        <w:ind w:left="1701" w:hanging="851"/>
        <w:jc w:val="both"/>
        <w:rPr>
          <w:szCs w:val="24"/>
        </w:rPr>
      </w:pPr>
      <w:r>
        <w:rPr>
          <w:szCs w:val="24"/>
        </w:rPr>
        <w:t>4</w:t>
      </w:r>
      <w:r w:rsidR="008E3D38" w:rsidRPr="00AD1B8F">
        <w:rPr>
          <w:szCs w:val="24"/>
        </w:rPr>
        <w:t>.</w:t>
      </w:r>
      <w:r w:rsidR="00406A1E" w:rsidRPr="00AD1B8F">
        <w:rPr>
          <w:szCs w:val="24"/>
        </w:rPr>
        <w:t>9</w:t>
      </w:r>
      <w:r w:rsidR="008E3D38" w:rsidRPr="00AD1B8F">
        <w:rPr>
          <w:szCs w:val="24"/>
        </w:rPr>
        <w:t>.1</w:t>
      </w:r>
      <w:r w:rsidR="008E3D38" w:rsidRPr="00AD1B8F">
        <w:rPr>
          <w:szCs w:val="24"/>
        </w:rPr>
        <w:tab/>
        <w:t xml:space="preserve">It is proposed to </w:t>
      </w:r>
      <w:r w:rsidR="00A55DCA">
        <w:rPr>
          <w:szCs w:val="24"/>
        </w:rPr>
        <w:t>retain the current tariff and structure of charges for annual and application fees</w:t>
      </w:r>
      <w:r w:rsidR="00720A07" w:rsidRPr="00AD1B8F">
        <w:rPr>
          <w:szCs w:val="24"/>
        </w:rPr>
        <w:t xml:space="preserve">.   </w:t>
      </w:r>
    </w:p>
    <w:p w:rsidR="008E3D38" w:rsidRDefault="008E3D38" w:rsidP="008D3378">
      <w:pPr>
        <w:tabs>
          <w:tab w:val="left" w:pos="1701"/>
          <w:tab w:val="left" w:pos="7938"/>
        </w:tabs>
        <w:spacing w:after="0" w:line="240" w:lineRule="auto"/>
        <w:ind w:left="851" w:hanging="851"/>
        <w:jc w:val="both"/>
        <w:rPr>
          <w:szCs w:val="24"/>
        </w:rPr>
      </w:pPr>
      <w:r>
        <w:rPr>
          <w:szCs w:val="24"/>
        </w:rPr>
        <w:tab/>
      </w:r>
    </w:p>
    <w:p w:rsidR="008E3D38" w:rsidRDefault="00976385" w:rsidP="001A5A0D">
      <w:pPr>
        <w:tabs>
          <w:tab w:val="left" w:pos="1701"/>
          <w:tab w:val="left" w:pos="7938"/>
        </w:tabs>
        <w:spacing w:after="0" w:line="240" w:lineRule="auto"/>
        <w:ind w:left="1701" w:hanging="851"/>
        <w:jc w:val="both"/>
        <w:rPr>
          <w:szCs w:val="24"/>
        </w:rPr>
      </w:pPr>
      <w:r>
        <w:rPr>
          <w:szCs w:val="24"/>
        </w:rPr>
        <w:t>4</w:t>
      </w:r>
      <w:r w:rsidR="008E3D38">
        <w:rPr>
          <w:szCs w:val="24"/>
        </w:rPr>
        <w:t>.</w:t>
      </w:r>
      <w:r w:rsidR="00406A1E">
        <w:rPr>
          <w:szCs w:val="24"/>
        </w:rPr>
        <w:t>9</w:t>
      </w:r>
      <w:r w:rsidR="008E3D38">
        <w:rPr>
          <w:szCs w:val="24"/>
        </w:rPr>
        <w:t>.2</w:t>
      </w:r>
      <w:r w:rsidR="008E3D38">
        <w:rPr>
          <w:szCs w:val="24"/>
        </w:rPr>
        <w:tab/>
        <w:t xml:space="preserve">The </w:t>
      </w:r>
      <w:r w:rsidR="006B46D6">
        <w:rPr>
          <w:szCs w:val="24"/>
        </w:rPr>
        <w:t>tariff is set out</w:t>
      </w:r>
      <w:r w:rsidR="008E3D38">
        <w:rPr>
          <w:szCs w:val="24"/>
        </w:rPr>
        <w:t xml:space="preserve"> below:</w:t>
      </w:r>
    </w:p>
    <w:p w:rsidR="000D6AFC" w:rsidRDefault="001A5A0D" w:rsidP="001A5A0D">
      <w:pPr>
        <w:tabs>
          <w:tab w:val="left" w:pos="1701"/>
          <w:tab w:val="right" w:pos="9356"/>
        </w:tabs>
        <w:spacing w:after="0" w:line="240" w:lineRule="auto"/>
        <w:ind w:left="1701" w:hanging="851"/>
        <w:jc w:val="both"/>
        <w:rPr>
          <w:szCs w:val="24"/>
        </w:rPr>
      </w:pPr>
      <w:r>
        <w:rPr>
          <w:b/>
          <w:szCs w:val="24"/>
        </w:rPr>
        <w:tab/>
      </w:r>
      <w:r>
        <w:rPr>
          <w:b/>
          <w:szCs w:val="24"/>
        </w:rPr>
        <w:tab/>
        <w:t>Current Fee, retained for 2012</w:t>
      </w:r>
    </w:p>
    <w:p w:rsidR="008E3D38" w:rsidRDefault="008E3D38" w:rsidP="006B46D6">
      <w:pPr>
        <w:tabs>
          <w:tab w:val="left" w:pos="1701"/>
          <w:tab w:val="left" w:pos="2552"/>
          <w:tab w:val="right" w:pos="9356"/>
        </w:tabs>
        <w:spacing w:after="0" w:line="240" w:lineRule="auto"/>
        <w:jc w:val="both"/>
        <w:rPr>
          <w:szCs w:val="24"/>
        </w:rPr>
      </w:pPr>
      <w:r>
        <w:rPr>
          <w:szCs w:val="24"/>
        </w:rPr>
        <w:tab/>
        <w:t>Application fee</w:t>
      </w:r>
      <w:r w:rsidR="00720A07">
        <w:rPr>
          <w:szCs w:val="24"/>
        </w:rPr>
        <w:t xml:space="preserve">s: </w:t>
      </w:r>
      <w:r w:rsidR="006C3E90">
        <w:rPr>
          <w:szCs w:val="24"/>
        </w:rPr>
        <w:tab/>
      </w:r>
    </w:p>
    <w:p w:rsidR="006C3E90" w:rsidRDefault="006C3E90" w:rsidP="008D3378">
      <w:pPr>
        <w:tabs>
          <w:tab w:val="left" w:pos="1701"/>
          <w:tab w:val="left" w:pos="2552"/>
          <w:tab w:val="right" w:pos="6521"/>
          <w:tab w:val="right" w:pos="9356"/>
        </w:tabs>
        <w:spacing w:after="0" w:line="240" w:lineRule="auto"/>
        <w:jc w:val="both"/>
        <w:rPr>
          <w:szCs w:val="24"/>
        </w:rPr>
      </w:pPr>
      <w:r>
        <w:rPr>
          <w:szCs w:val="24"/>
        </w:rPr>
        <w:tab/>
      </w:r>
      <w:r w:rsidR="007A1CF9">
        <w:rPr>
          <w:szCs w:val="24"/>
        </w:rPr>
        <w:t>Open</w:t>
      </w:r>
      <w:r w:rsidR="00A23F25">
        <w:rPr>
          <w:szCs w:val="24"/>
        </w:rPr>
        <w:t xml:space="preserve">-ended </w:t>
      </w:r>
      <w:r>
        <w:rPr>
          <w:szCs w:val="24"/>
        </w:rPr>
        <w:t>Collective Investment Schemes</w:t>
      </w:r>
      <w:r>
        <w:rPr>
          <w:szCs w:val="24"/>
        </w:rPr>
        <w:tab/>
      </w:r>
    </w:p>
    <w:p w:rsidR="006C3E90" w:rsidRPr="006C3E90" w:rsidRDefault="00A23F25"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S</w:t>
      </w:r>
      <w:r w:rsidR="006C3E90">
        <w:rPr>
          <w:szCs w:val="24"/>
        </w:rPr>
        <w:t>chemes</w:t>
      </w:r>
      <w:r w:rsidR="00BF21B4">
        <w:rPr>
          <w:szCs w:val="24"/>
        </w:rPr>
        <w:t>*</w:t>
      </w:r>
      <w:r>
        <w:rPr>
          <w:szCs w:val="24"/>
        </w:rPr>
        <w:t xml:space="preserve"> </w:t>
      </w:r>
      <w:r w:rsidR="006C3E90">
        <w:rPr>
          <w:szCs w:val="24"/>
        </w:rPr>
        <w:tab/>
      </w:r>
      <w:r w:rsidR="006C3E90">
        <w:rPr>
          <w:szCs w:val="24"/>
        </w:rPr>
        <w:tab/>
        <w:t>£3,</w:t>
      </w:r>
      <w:r w:rsidR="00252002">
        <w:rPr>
          <w:szCs w:val="24"/>
        </w:rPr>
        <w:t>100</w:t>
      </w:r>
    </w:p>
    <w:p w:rsidR="006C3E90" w:rsidRPr="00BF21B4" w:rsidRDefault="00A23F25"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 xml:space="preserve">New </w:t>
      </w:r>
      <w:r w:rsidR="006C3E90">
        <w:rPr>
          <w:szCs w:val="24"/>
        </w:rPr>
        <w:t>classes</w:t>
      </w:r>
      <w:r w:rsidR="00BF21B4">
        <w:rPr>
          <w:szCs w:val="24"/>
        </w:rPr>
        <w:t xml:space="preserve"> </w:t>
      </w:r>
      <w:r>
        <w:rPr>
          <w:szCs w:val="24"/>
        </w:rPr>
        <w:t>of existing schemes</w:t>
      </w:r>
      <w:r w:rsidR="00BF21B4">
        <w:rPr>
          <w:szCs w:val="24"/>
        </w:rPr>
        <w:t>*</w:t>
      </w:r>
      <w:r w:rsidR="006C3E90" w:rsidRPr="00BF21B4">
        <w:rPr>
          <w:szCs w:val="24"/>
        </w:rPr>
        <w:tab/>
      </w:r>
      <w:r w:rsidR="006C3E90" w:rsidRPr="00BF21B4">
        <w:rPr>
          <w:szCs w:val="24"/>
        </w:rPr>
        <w:tab/>
      </w:r>
      <w:r w:rsidR="006B46D6">
        <w:rPr>
          <w:szCs w:val="24"/>
        </w:rPr>
        <w:t>£650</w:t>
      </w:r>
    </w:p>
    <w:p w:rsidR="006C3E90" w:rsidRPr="006C3E90" w:rsidRDefault="00A23F25"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N</w:t>
      </w:r>
      <w:r w:rsidR="006C3E90">
        <w:rPr>
          <w:szCs w:val="24"/>
        </w:rPr>
        <w:t>on-Guernsey scheme</w:t>
      </w:r>
      <w:r w:rsidR="005E04D9">
        <w:rPr>
          <w:szCs w:val="24"/>
        </w:rPr>
        <w:t>s</w:t>
      </w:r>
      <w:r w:rsidR="006C3E90">
        <w:rPr>
          <w:szCs w:val="24"/>
        </w:rPr>
        <w:tab/>
      </w:r>
      <w:r w:rsidR="006C3E90">
        <w:rPr>
          <w:szCs w:val="24"/>
        </w:rPr>
        <w:tab/>
      </w:r>
      <w:r w:rsidR="006B46D6">
        <w:rPr>
          <w:szCs w:val="24"/>
        </w:rPr>
        <w:t>£1,000</w:t>
      </w:r>
    </w:p>
    <w:p w:rsidR="00D87A5B" w:rsidRDefault="00A23F25" w:rsidP="008D3378">
      <w:pPr>
        <w:numPr>
          <w:ilvl w:val="0"/>
          <w:numId w:val="4"/>
        </w:numPr>
        <w:tabs>
          <w:tab w:val="left" w:pos="1701"/>
          <w:tab w:val="left" w:pos="2268"/>
          <w:tab w:val="right" w:pos="7371"/>
          <w:tab w:val="right" w:pos="9356"/>
        </w:tabs>
        <w:spacing w:after="0" w:line="240" w:lineRule="auto"/>
        <w:jc w:val="both"/>
        <w:rPr>
          <w:szCs w:val="24"/>
        </w:rPr>
      </w:pPr>
      <w:r>
        <w:rPr>
          <w:szCs w:val="24"/>
        </w:rPr>
        <w:t xml:space="preserve">Designated Territories </w:t>
      </w:r>
      <w:r w:rsidR="006C3E90">
        <w:rPr>
          <w:szCs w:val="24"/>
        </w:rPr>
        <w:t>scheme</w:t>
      </w:r>
      <w:r>
        <w:rPr>
          <w:szCs w:val="24"/>
        </w:rPr>
        <w:t xml:space="preserve"> </w:t>
      </w:r>
      <w:r w:rsidRPr="00D87A5B">
        <w:rPr>
          <w:szCs w:val="24"/>
        </w:rPr>
        <w:t>notification</w:t>
      </w:r>
    </w:p>
    <w:p w:rsidR="006C3E90" w:rsidRPr="00D87A5B" w:rsidRDefault="006C3E90" w:rsidP="008D3378">
      <w:pPr>
        <w:numPr>
          <w:ilvl w:val="0"/>
          <w:numId w:val="4"/>
        </w:numPr>
        <w:tabs>
          <w:tab w:val="left" w:pos="1701"/>
          <w:tab w:val="left" w:pos="2268"/>
          <w:tab w:val="right" w:pos="7371"/>
          <w:tab w:val="right" w:pos="9356"/>
        </w:tabs>
        <w:spacing w:after="0" w:line="240" w:lineRule="auto"/>
        <w:jc w:val="both"/>
        <w:rPr>
          <w:color w:val="1F497D"/>
          <w:szCs w:val="24"/>
        </w:rPr>
      </w:pPr>
      <w:r w:rsidRPr="00D87A5B">
        <w:rPr>
          <w:szCs w:val="24"/>
        </w:rPr>
        <w:t xml:space="preserve"> (EX)</w:t>
      </w:r>
      <w:r w:rsidR="00BF21B4" w:rsidRPr="00D87A5B">
        <w:rPr>
          <w:szCs w:val="24"/>
        </w:rPr>
        <w:t xml:space="preserve"> (Jersey schemes remain at nil)</w:t>
      </w:r>
      <w:r w:rsidR="00BF21B4" w:rsidRPr="00D87A5B" w:rsidDel="00BF21B4">
        <w:rPr>
          <w:color w:val="1F497D"/>
          <w:szCs w:val="24"/>
        </w:rPr>
        <w:t xml:space="preserve"> </w:t>
      </w:r>
      <w:r w:rsidR="00BF21B4" w:rsidRPr="00D87A5B">
        <w:rPr>
          <w:color w:val="1F497D"/>
          <w:szCs w:val="24"/>
        </w:rPr>
        <w:tab/>
      </w:r>
      <w:r w:rsidRPr="00D87A5B">
        <w:rPr>
          <w:szCs w:val="24"/>
        </w:rPr>
        <w:tab/>
      </w:r>
      <w:r w:rsidR="00A55DCA">
        <w:rPr>
          <w:szCs w:val="24"/>
        </w:rPr>
        <w:t>£1,000</w:t>
      </w:r>
    </w:p>
    <w:p w:rsidR="006C3E90" w:rsidRDefault="006C3E90" w:rsidP="008D3378">
      <w:pPr>
        <w:tabs>
          <w:tab w:val="left" w:pos="1701"/>
          <w:tab w:val="left" w:pos="2552"/>
          <w:tab w:val="right" w:pos="6521"/>
          <w:tab w:val="right" w:pos="9356"/>
        </w:tabs>
        <w:spacing w:after="0" w:line="240" w:lineRule="auto"/>
        <w:ind w:left="1755"/>
        <w:jc w:val="both"/>
        <w:rPr>
          <w:szCs w:val="24"/>
        </w:rPr>
      </w:pPr>
      <w:r>
        <w:rPr>
          <w:szCs w:val="24"/>
        </w:rPr>
        <w:t xml:space="preserve">Closed-ended </w:t>
      </w:r>
      <w:r w:rsidR="00BF21B4">
        <w:rPr>
          <w:szCs w:val="24"/>
        </w:rPr>
        <w:t>Collective Investment Schemes</w:t>
      </w:r>
    </w:p>
    <w:p w:rsidR="006C3E90" w:rsidRDefault="00BF21B4" w:rsidP="008D3378">
      <w:pPr>
        <w:numPr>
          <w:ilvl w:val="0"/>
          <w:numId w:val="4"/>
        </w:numPr>
        <w:tabs>
          <w:tab w:val="left" w:pos="1701"/>
          <w:tab w:val="left" w:pos="2268"/>
          <w:tab w:val="right" w:pos="7371"/>
          <w:tab w:val="right" w:pos="9356"/>
        </w:tabs>
        <w:spacing w:after="0" w:line="240" w:lineRule="auto"/>
        <w:jc w:val="both"/>
        <w:rPr>
          <w:szCs w:val="24"/>
        </w:rPr>
      </w:pPr>
      <w:r>
        <w:rPr>
          <w:szCs w:val="24"/>
        </w:rPr>
        <w:t>Schemes</w:t>
      </w:r>
      <w:r w:rsidR="005E04D9">
        <w:rPr>
          <w:szCs w:val="24"/>
        </w:rPr>
        <w:t>*</w:t>
      </w:r>
      <w:r w:rsidR="006C3E90" w:rsidRPr="006C3E90">
        <w:rPr>
          <w:szCs w:val="24"/>
        </w:rPr>
        <w:tab/>
      </w:r>
      <w:r w:rsidR="006C3E90" w:rsidRPr="006C3E90">
        <w:rPr>
          <w:szCs w:val="24"/>
        </w:rPr>
        <w:tab/>
        <w:t>£3,</w:t>
      </w:r>
      <w:r w:rsidR="00252002">
        <w:rPr>
          <w:szCs w:val="24"/>
        </w:rPr>
        <w:t>1</w:t>
      </w:r>
      <w:r w:rsidR="00252002" w:rsidRPr="006C3E90">
        <w:rPr>
          <w:szCs w:val="24"/>
        </w:rPr>
        <w:t>00</w:t>
      </w:r>
    </w:p>
    <w:p w:rsidR="00400695" w:rsidRPr="006C3E90" w:rsidRDefault="00400695"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Additional classes*</w:t>
      </w:r>
      <w:r>
        <w:rPr>
          <w:szCs w:val="24"/>
        </w:rPr>
        <w:tab/>
      </w:r>
      <w:r>
        <w:rPr>
          <w:szCs w:val="24"/>
        </w:rPr>
        <w:tab/>
        <w:t>£650</w:t>
      </w:r>
    </w:p>
    <w:p w:rsidR="00E8537F" w:rsidRDefault="00E8537F">
      <w:pPr>
        <w:tabs>
          <w:tab w:val="left" w:pos="1701"/>
          <w:tab w:val="left" w:pos="2268"/>
          <w:tab w:val="right" w:pos="7371"/>
          <w:tab w:val="right" w:pos="9356"/>
        </w:tabs>
        <w:spacing w:after="0" w:line="240" w:lineRule="auto"/>
        <w:ind w:left="1755"/>
        <w:jc w:val="both"/>
        <w:rPr>
          <w:szCs w:val="24"/>
        </w:rPr>
      </w:pPr>
    </w:p>
    <w:p w:rsidR="00D62939" w:rsidRDefault="00D62939" w:rsidP="008D3378">
      <w:pPr>
        <w:tabs>
          <w:tab w:val="left" w:pos="1701"/>
          <w:tab w:val="left" w:pos="2552"/>
          <w:tab w:val="right" w:pos="7371"/>
          <w:tab w:val="right" w:pos="9356"/>
        </w:tabs>
        <w:spacing w:after="0" w:line="240" w:lineRule="auto"/>
        <w:jc w:val="both"/>
        <w:rPr>
          <w:szCs w:val="24"/>
        </w:rPr>
      </w:pPr>
      <w:r>
        <w:rPr>
          <w:szCs w:val="24"/>
        </w:rPr>
        <w:tab/>
        <w:t>Licensees</w:t>
      </w:r>
      <w:r>
        <w:rPr>
          <w:szCs w:val="24"/>
        </w:rPr>
        <w:tab/>
      </w:r>
      <w:r>
        <w:rPr>
          <w:szCs w:val="24"/>
        </w:rPr>
        <w:tab/>
        <w:t>£2,</w:t>
      </w:r>
      <w:r w:rsidR="00252002">
        <w:rPr>
          <w:szCs w:val="24"/>
        </w:rPr>
        <w:t>100</w:t>
      </w:r>
    </w:p>
    <w:p w:rsidR="00D62939" w:rsidRPr="006C3E90" w:rsidRDefault="00D62939" w:rsidP="008D3378">
      <w:pPr>
        <w:tabs>
          <w:tab w:val="left" w:pos="1701"/>
          <w:tab w:val="left" w:pos="2552"/>
          <w:tab w:val="right" w:pos="7371"/>
          <w:tab w:val="right" w:pos="9356"/>
        </w:tabs>
        <w:spacing w:after="0" w:line="240" w:lineRule="auto"/>
        <w:jc w:val="both"/>
        <w:rPr>
          <w:szCs w:val="24"/>
        </w:rPr>
      </w:pPr>
    </w:p>
    <w:p w:rsidR="008E3D38" w:rsidRDefault="008E3D38" w:rsidP="008D3378">
      <w:pPr>
        <w:tabs>
          <w:tab w:val="left" w:pos="1701"/>
          <w:tab w:val="left" w:pos="2552"/>
          <w:tab w:val="right" w:pos="7371"/>
          <w:tab w:val="left" w:pos="7938"/>
        </w:tabs>
        <w:spacing w:after="0" w:line="240" w:lineRule="auto"/>
        <w:jc w:val="both"/>
        <w:rPr>
          <w:szCs w:val="24"/>
        </w:rPr>
      </w:pPr>
      <w:r>
        <w:rPr>
          <w:szCs w:val="24"/>
        </w:rPr>
        <w:tab/>
        <w:t>Annual fees:</w:t>
      </w:r>
      <w:r w:rsidR="00720A07" w:rsidRPr="00720A07">
        <w:rPr>
          <w:color w:val="1F497D"/>
          <w:szCs w:val="24"/>
        </w:rPr>
        <w:t xml:space="preserve"> </w:t>
      </w:r>
    </w:p>
    <w:p w:rsidR="006C3E90" w:rsidRDefault="008E3D38" w:rsidP="008D3378">
      <w:pPr>
        <w:tabs>
          <w:tab w:val="left" w:pos="1701"/>
          <w:tab w:val="left" w:pos="2552"/>
          <w:tab w:val="right" w:pos="7371"/>
          <w:tab w:val="right" w:pos="9356"/>
        </w:tabs>
        <w:spacing w:after="0" w:line="240" w:lineRule="auto"/>
        <w:jc w:val="both"/>
        <w:rPr>
          <w:szCs w:val="24"/>
        </w:rPr>
      </w:pPr>
      <w:r>
        <w:rPr>
          <w:szCs w:val="24"/>
        </w:rPr>
        <w:tab/>
      </w:r>
      <w:r w:rsidR="00BF21B4">
        <w:rPr>
          <w:szCs w:val="24"/>
        </w:rPr>
        <w:t xml:space="preserve">Open-ended </w:t>
      </w:r>
      <w:r w:rsidR="006C3E90">
        <w:rPr>
          <w:szCs w:val="24"/>
        </w:rPr>
        <w:t>Collective Investment Schemes</w:t>
      </w:r>
      <w:r w:rsidR="006C3E90">
        <w:rPr>
          <w:szCs w:val="24"/>
        </w:rPr>
        <w:tab/>
      </w:r>
    </w:p>
    <w:p w:rsidR="006C3E90" w:rsidRPr="006C3E90" w:rsidRDefault="00BF21B4"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 xml:space="preserve">Schemes* </w:t>
      </w:r>
      <w:r>
        <w:rPr>
          <w:szCs w:val="24"/>
        </w:rPr>
        <w:tab/>
      </w:r>
      <w:r w:rsidR="006C3E90">
        <w:rPr>
          <w:szCs w:val="24"/>
        </w:rPr>
        <w:tab/>
        <w:t>£3,</w:t>
      </w:r>
      <w:r w:rsidR="00400695">
        <w:rPr>
          <w:szCs w:val="24"/>
        </w:rPr>
        <w:t>100</w:t>
      </w:r>
    </w:p>
    <w:p w:rsidR="006C3E90" w:rsidRPr="006C3E90" w:rsidRDefault="00BF21B4"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 xml:space="preserve">Additional </w:t>
      </w:r>
      <w:r w:rsidR="006C3E90">
        <w:rPr>
          <w:szCs w:val="24"/>
        </w:rPr>
        <w:t>classes</w:t>
      </w:r>
      <w:r>
        <w:rPr>
          <w:szCs w:val="24"/>
        </w:rPr>
        <w:t>*</w:t>
      </w:r>
      <w:r w:rsidR="006C3E90">
        <w:rPr>
          <w:szCs w:val="24"/>
        </w:rPr>
        <w:tab/>
      </w:r>
      <w:r w:rsidR="006C3E90">
        <w:rPr>
          <w:szCs w:val="24"/>
        </w:rPr>
        <w:tab/>
      </w:r>
      <w:r w:rsidR="00A55DCA">
        <w:rPr>
          <w:szCs w:val="24"/>
        </w:rPr>
        <w:t>£200</w:t>
      </w:r>
    </w:p>
    <w:p w:rsidR="006C3E90" w:rsidRPr="006C3E90" w:rsidRDefault="00D87A5B"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Non</w:t>
      </w:r>
      <w:r w:rsidR="006C3E90">
        <w:rPr>
          <w:szCs w:val="24"/>
        </w:rPr>
        <w:t>-Guernsey scheme</w:t>
      </w:r>
      <w:r w:rsidR="005E04D9">
        <w:rPr>
          <w:szCs w:val="24"/>
        </w:rPr>
        <w:t>s</w:t>
      </w:r>
      <w:r w:rsidR="006C3E90">
        <w:rPr>
          <w:szCs w:val="24"/>
        </w:rPr>
        <w:tab/>
      </w:r>
      <w:r w:rsidR="00D62939">
        <w:rPr>
          <w:szCs w:val="24"/>
        </w:rPr>
        <w:tab/>
      </w:r>
      <w:r w:rsidR="00A55DCA">
        <w:rPr>
          <w:szCs w:val="24"/>
        </w:rPr>
        <w:t>£500</w:t>
      </w:r>
    </w:p>
    <w:p w:rsidR="006C3E90" w:rsidRPr="00D87A5B" w:rsidRDefault="00D87A5B"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 xml:space="preserve">Designated Territories </w:t>
      </w:r>
      <w:r w:rsidR="006C3E90" w:rsidRPr="00D87A5B">
        <w:rPr>
          <w:szCs w:val="24"/>
        </w:rPr>
        <w:t>scheme (EX)</w:t>
      </w:r>
      <w:r w:rsidR="006C3E90" w:rsidRPr="00D87A5B">
        <w:rPr>
          <w:szCs w:val="24"/>
        </w:rPr>
        <w:tab/>
      </w:r>
      <w:r w:rsidR="006C3E90" w:rsidRPr="00D87A5B">
        <w:rPr>
          <w:szCs w:val="24"/>
        </w:rPr>
        <w:tab/>
      </w:r>
      <w:r w:rsidR="00A55DCA" w:rsidRPr="00D87A5B">
        <w:rPr>
          <w:szCs w:val="24"/>
        </w:rPr>
        <w:t>£</w:t>
      </w:r>
      <w:r w:rsidR="00A55DCA">
        <w:rPr>
          <w:szCs w:val="24"/>
        </w:rPr>
        <w:t>50</w:t>
      </w:r>
      <w:r w:rsidR="00A55DCA" w:rsidRPr="00D87A5B">
        <w:rPr>
          <w:szCs w:val="24"/>
        </w:rPr>
        <w:t>0</w:t>
      </w:r>
    </w:p>
    <w:p w:rsidR="006C3E90" w:rsidRDefault="006C3E90" w:rsidP="008D3378">
      <w:pPr>
        <w:tabs>
          <w:tab w:val="left" w:pos="1701"/>
          <w:tab w:val="left" w:pos="2268"/>
          <w:tab w:val="right" w:pos="7371"/>
          <w:tab w:val="right" w:pos="9356"/>
        </w:tabs>
        <w:spacing w:after="0" w:line="240" w:lineRule="auto"/>
        <w:ind w:left="1755"/>
        <w:jc w:val="both"/>
        <w:rPr>
          <w:szCs w:val="24"/>
        </w:rPr>
      </w:pPr>
      <w:r>
        <w:rPr>
          <w:szCs w:val="24"/>
        </w:rPr>
        <w:t xml:space="preserve">Closed-ended </w:t>
      </w:r>
      <w:r w:rsidR="00D87A5B">
        <w:rPr>
          <w:szCs w:val="24"/>
        </w:rPr>
        <w:t>Collective Investment Schemes</w:t>
      </w:r>
    </w:p>
    <w:p w:rsidR="006C3E90" w:rsidRDefault="00D87A5B" w:rsidP="008D3378">
      <w:pPr>
        <w:numPr>
          <w:ilvl w:val="0"/>
          <w:numId w:val="4"/>
        </w:numPr>
        <w:tabs>
          <w:tab w:val="left" w:pos="1701"/>
          <w:tab w:val="left" w:pos="2268"/>
          <w:tab w:val="right" w:pos="7371"/>
          <w:tab w:val="right" w:pos="9356"/>
        </w:tabs>
        <w:spacing w:after="0" w:line="240" w:lineRule="auto"/>
        <w:jc w:val="both"/>
        <w:rPr>
          <w:szCs w:val="24"/>
        </w:rPr>
      </w:pPr>
      <w:r>
        <w:rPr>
          <w:szCs w:val="24"/>
        </w:rPr>
        <w:t>Schemes*</w:t>
      </w:r>
      <w:r w:rsidR="006C3E90" w:rsidRPr="006C3E90">
        <w:rPr>
          <w:szCs w:val="24"/>
        </w:rPr>
        <w:tab/>
      </w:r>
      <w:r w:rsidR="006C3E90" w:rsidRPr="006C3E90">
        <w:rPr>
          <w:szCs w:val="24"/>
        </w:rPr>
        <w:tab/>
        <w:t>£3,</w:t>
      </w:r>
      <w:r w:rsidR="00400695">
        <w:rPr>
          <w:szCs w:val="24"/>
        </w:rPr>
        <w:t>1</w:t>
      </w:r>
      <w:r w:rsidR="00400695" w:rsidRPr="006C3E90">
        <w:rPr>
          <w:szCs w:val="24"/>
        </w:rPr>
        <w:t>00</w:t>
      </w:r>
    </w:p>
    <w:p w:rsidR="00D87A5B" w:rsidRPr="006C3E90" w:rsidRDefault="00D87A5B" w:rsidP="008D3378">
      <w:pPr>
        <w:numPr>
          <w:ilvl w:val="0"/>
          <w:numId w:val="4"/>
        </w:numPr>
        <w:tabs>
          <w:tab w:val="left" w:pos="1701"/>
          <w:tab w:val="left" w:pos="2268"/>
          <w:tab w:val="right" w:pos="7371"/>
          <w:tab w:val="right" w:pos="9356"/>
        </w:tabs>
        <w:spacing w:after="0" w:line="240" w:lineRule="auto"/>
        <w:jc w:val="both"/>
        <w:rPr>
          <w:color w:val="1F497D"/>
          <w:szCs w:val="24"/>
        </w:rPr>
      </w:pPr>
      <w:r>
        <w:rPr>
          <w:szCs w:val="24"/>
        </w:rPr>
        <w:t>Additional classes*</w:t>
      </w:r>
      <w:r>
        <w:rPr>
          <w:szCs w:val="24"/>
        </w:rPr>
        <w:tab/>
      </w:r>
      <w:r>
        <w:rPr>
          <w:szCs w:val="24"/>
        </w:rPr>
        <w:tab/>
        <w:t>£200</w:t>
      </w:r>
    </w:p>
    <w:p w:rsidR="00D87A5B" w:rsidRDefault="00D87A5B" w:rsidP="008D3378">
      <w:pPr>
        <w:tabs>
          <w:tab w:val="left" w:pos="1701"/>
          <w:tab w:val="left" w:pos="2268"/>
          <w:tab w:val="right" w:pos="6521"/>
          <w:tab w:val="right" w:pos="9356"/>
        </w:tabs>
        <w:spacing w:after="0" w:line="240" w:lineRule="auto"/>
        <w:ind w:left="1755"/>
        <w:jc w:val="both"/>
        <w:rPr>
          <w:szCs w:val="24"/>
        </w:rPr>
      </w:pPr>
    </w:p>
    <w:p w:rsidR="00D62939" w:rsidRDefault="00D62939" w:rsidP="008D3378">
      <w:pPr>
        <w:tabs>
          <w:tab w:val="left" w:pos="1701"/>
          <w:tab w:val="left" w:pos="2268"/>
          <w:tab w:val="right" w:pos="6521"/>
          <w:tab w:val="right" w:pos="9356"/>
        </w:tabs>
        <w:spacing w:after="0" w:line="240" w:lineRule="auto"/>
        <w:ind w:left="1755"/>
        <w:jc w:val="both"/>
        <w:rPr>
          <w:szCs w:val="24"/>
        </w:rPr>
      </w:pPr>
      <w:r>
        <w:rPr>
          <w:szCs w:val="24"/>
        </w:rPr>
        <w:t>Licensees</w:t>
      </w:r>
      <w:r>
        <w:rPr>
          <w:szCs w:val="24"/>
        </w:rPr>
        <w:tab/>
      </w:r>
    </w:p>
    <w:p w:rsidR="00D62939" w:rsidRPr="00D87A5B" w:rsidRDefault="00D62939" w:rsidP="008D3378">
      <w:pPr>
        <w:numPr>
          <w:ilvl w:val="0"/>
          <w:numId w:val="4"/>
        </w:numPr>
        <w:tabs>
          <w:tab w:val="left" w:pos="1701"/>
          <w:tab w:val="left" w:pos="2268"/>
          <w:tab w:val="right" w:pos="7371"/>
          <w:tab w:val="right" w:pos="9356"/>
        </w:tabs>
        <w:spacing w:after="0" w:line="240" w:lineRule="auto"/>
        <w:jc w:val="both"/>
        <w:rPr>
          <w:szCs w:val="24"/>
        </w:rPr>
      </w:pPr>
      <w:r>
        <w:rPr>
          <w:szCs w:val="24"/>
        </w:rPr>
        <w:t>Designated Persons</w:t>
      </w:r>
      <w:r w:rsidR="00D87A5B">
        <w:rPr>
          <w:szCs w:val="24"/>
        </w:rPr>
        <w:t xml:space="preserve"> of </w:t>
      </w:r>
      <w:r w:rsidR="00D87A5B" w:rsidRPr="00D87A5B">
        <w:rPr>
          <w:szCs w:val="24"/>
        </w:rPr>
        <w:t>open-ended schemes</w:t>
      </w:r>
      <w:r w:rsidRPr="00D87A5B">
        <w:rPr>
          <w:szCs w:val="24"/>
        </w:rPr>
        <w:tab/>
      </w:r>
      <w:r w:rsidRPr="00D87A5B">
        <w:rPr>
          <w:szCs w:val="24"/>
        </w:rPr>
        <w:tab/>
      </w:r>
      <w:r w:rsidR="00A55DCA">
        <w:rPr>
          <w:szCs w:val="24"/>
        </w:rPr>
        <w:t>£3,000</w:t>
      </w:r>
    </w:p>
    <w:p w:rsidR="00D62939" w:rsidRDefault="00D62939" w:rsidP="008D3378">
      <w:pPr>
        <w:numPr>
          <w:ilvl w:val="0"/>
          <w:numId w:val="4"/>
        </w:numPr>
        <w:tabs>
          <w:tab w:val="left" w:pos="1701"/>
          <w:tab w:val="left" w:pos="2268"/>
          <w:tab w:val="right" w:pos="7371"/>
          <w:tab w:val="right" w:pos="9356"/>
        </w:tabs>
        <w:spacing w:after="0" w:line="240" w:lineRule="auto"/>
        <w:jc w:val="both"/>
        <w:rPr>
          <w:szCs w:val="24"/>
        </w:rPr>
      </w:pPr>
      <w:r>
        <w:rPr>
          <w:szCs w:val="24"/>
        </w:rPr>
        <w:t>Principal Managers</w:t>
      </w:r>
      <w:r w:rsidR="00D87A5B" w:rsidRPr="00D87A5B">
        <w:rPr>
          <w:szCs w:val="24"/>
        </w:rPr>
        <w:t xml:space="preserve"> </w:t>
      </w:r>
      <w:r w:rsidR="00D87A5B">
        <w:rPr>
          <w:szCs w:val="24"/>
        </w:rPr>
        <w:t xml:space="preserve">of </w:t>
      </w:r>
      <w:r w:rsidR="00D87A5B" w:rsidRPr="00D87A5B">
        <w:rPr>
          <w:szCs w:val="24"/>
        </w:rPr>
        <w:t>open-ended schemes</w:t>
      </w:r>
      <w:r>
        <w:rPr>
          <w:szCs w:val="24"/>
        </w:rPr>
        <w:tab/>
      </w:r>
      <w:r>
        <w:rPr>
          <w:szCs w:val="24"/>
        </w:rPr>
        <w:tab/>
      </w:r>
      <w:r w:rsidR="00400695">
        <w:rPr>
          <w:szCs w:val="24"/>
        </w:rPr>
        <w:t xml:space="preserve"> </w:t>
      </w:r>
      <w:r w:rsidR="00A55DCA">
        <w:rPr>
          <w:szCs w:val="24"/>
        </w:rPr>
        <w:t>£1,500</w:t>
      </w:r>
    </w:p>
    <w:p w:rsidR="00D87A5B" w:rsidRDefault="00D62939" w:rsidP="008D3378">
      <w:pPr>
        <w:numPr>
          <w:ilvl w:val="0"/>
          <w:numId w:val="4"/>
        </w:numPr>
        <w:tabs>
          <w:tab w:val="left" w:pos="1701"/>
          <w:tab w:val="left" w:pos="2268"/>
          <w:tab w:val="right" w:pos="7371"/>
          <w:tab w:val="right" w:pos="9356"/>
        </w:tabs>
        <w:spacing w:after="0" w:line="240" w:lineRule="auto"/>
        <w:jc w:val="both"/>
        <w:rPr>
          <w:szCs w:val="24"/>
        </w:rPr>
      </w:pPr>
      <w:r>
        <w:rPr>
          <w:szCs w:val="24"/>
        </w:rPr>
        <w:t>Designated Managers</w:t>
      </w:r>
      <w:r w:rsidR="00D87A5B">
        <w:rPr>
          <w:szCs w:val="24"/>
        </w:rPr>
        <w:t xml:space="preserve"> of closed-ended</w:t>
      </w:r>
    </w:p>
    <w:p w:rsidR="00D62939" w:rsidRDefault="00D87A5B" w:rsidP="008D3378">
      <w:pPr>
        <w:tabs>
          <w:tab w:val="left" w:pos="1701"/>
          <w:tab w:val="left" w:pos="2268"/>
          <w:tab w:val="right" w:pos="7371"/>
          <w:tab w:val="right" w:pos="9356"/>
        </w:tabs>
        <w:spacing w:after="0" w:line="240" w:lineRule="auto"/>
        <w:ind w:left="1755"/>
        <w:jc w:val="both"/>
        <w:rPr>
          <w:szCs w:val="24"/>
        </w:rPr>
      </w:pPr>
      <w:r>
        <w:rPr>
          <w:szCs w:val="24"/>
        </w:rPr>
        <w:t xml:space="preserve"> </w:t>
      </w:r>
      <w:r w:rsidR="00996F1F">
        <w:rPr>
          <w:szCs w:val="24"/>
        </w:rPr>
        <w:tab/>
      </w:r>
      <w:proofErr w:type="gramStart"/>
      <w:r>
        <w:rPr>
          <w:szCs w:val="24"/>
        </w:rPr>
        <w:t>schemes</w:t>
      </w:r>
      <w:proofErr w:type="gramEnd"/>
      <w:r w:rsidR="00D62939">
        <w:rPr>
          <w:szCs w:val="24"/>
        </w:rPr>
        <w:tab/>
      </w:r>
      <w:r w:rsidR="00D62939">
        <w:rPr>
          <w:szCs w:val="24"/>
        </w:rPr>
        <w:tab/>
      </w:r>
      <w:r w:rsidR="00A55DCA">
        <w:rPr>
          <w:szCs w:val="24"/>
        </w:rPr>
        <w:t>£3,000</w:t>
      </w:r>
    </w:p>
    <w:p w:rsidR="00D62939" w:rsidRDefault="00D62939" w:rsidP="008D3378">
      <w:pPr>
        <w:numPr>
          <w:ilvl w:val="0"/>
          <w:numId w:val="4"/>
        </w:numPr>
        <w:tabs>
          <w:tab w:val="left" w:pos="1701"/>
          <w:tab w:val="left" w:pos="2268"/>
          <w:tab w:val="right" w:pos="7371"/>
          <w:tab w:val="right" w:pos="9356"/>
        </w:tabs>
        <w:spacing w:after="0" w:line="240" w:lineRule="auto"/>
        <w:jc w:val="both"/>
        <w:rPr>
          <w:szCs w:val="24"/>
        </w:rPr>
      </w:pPr>
      <w:r>
        <w:rPr>
          <w:szCs w:val="24"/>
        </w:rPr>
        <w:t xml:space="preserve">Managers of closed-ended </w:t>
      </w:r>
      <w:r w:rsidR="00D87A5B">
        <w:rPr>
          <w:szCs w:val="24"/>
        </w:rPr>
        <w:t>schemes</w:t>
      </w:r>
      <w:r>
        <w:rPr>
          <w:szCs w:val="24"/>
        </w:rPr>
        <w:tab/>
      </w:r>
      <w:r>
        <w:rPr>
          <w:szCs w:val="24"/>
        </w:rPr>
        <w:tab/>
      </w:r>
      <w:r w:rsidR="00A55DCA">
        <w:rPr>
          <w:szCs w:val="24"/>
        </w:rPr>
        <w:t>£1,500</w:t>
      </w:r>
    </w:p>
    <w:p w:rsidR="00D62939" w:rsidRDefault="00D62939" w:rsidP="008D3378">
      <w:pPr>
        <w:numPr>
          <w:ilvl w:val="0"/>
          <w:numId w:val="4"/>
        </w:numPr>
        <w:tabs>
          <w:tab w:val="left" w:pos="1701"/>
          <w:tab w:val="left" w:pos="2268"/>
          <w:tab w:val="right" w:pos="7371"/>
          <w:tab w:val="right" w:pos="9356"/>
        </w:tabs>
        <w:spacing w:after="0" w:line="240" w:lineRule="auto"/>
        <w:jc w:val="both"/>
        <w:rPr>
          <w:szCs w:val="24"/>
        </w:rPr>
      </w:pPr>
      <w:r>
        <w:rPr>
          <w:szCs w:val="24"/>
        </w:rPr>
        <w:t>Investment exchanges</w:t>
      </w:r>
      <w:r>
        <w:rPr>
          <w:szCs w:val="24"/>
        </w:rPr>
        <w:tab/>
      </w:r>
      <w:r>
        <w:rPr>
          <w:szCs w:val="24"/>
        </w:rPr>
        <w:tab/>
      </w:r>
      <w:r w:rsidR="00A55DCA">
        <w:rPr>
          <w:szCs w:val="24"/>
        </w:rPr>
        <w:t>£11,000</w:t>
      </w:r>
    </w:p>
    <w:p w:rsidR="00D62939" w:rsidRDefault="00D62939" w:rsidP="008D3378">
      <w:pPr>
        <w:numPr>
          <w:ilvl w:val="0"/>
          <w:numId w:val="4"/>
        </w:numPr>
        <w:tabs>
          <w:tab w:val="left" w:pos="1701"/>
          <w:tab w:val="left" w:pos="2268"/>
          <w:tab w:val="right" w:pos="7371"/>
          <w:tab w:val="right" w:pos="9356"/>
        </w:tabs>
        <w:spacing w:after="0" w:line="240" w:lineRule="auto"/>
        <w:jc w:val="both"/>
        <w:rPr>
          <w:szCs w:val="24"/>
        </w:rPr>
      </w:pPr>
      <w:r>
        <w:rPr>
          <w:szCs w:val="24"/>
        </w:rPr>
        <w:t>Other Licensees</w:t>
      </w:r>
      <w:r>
        <w:rPr>
          <w:szCs w:val="24"/>
        </w:rPr>
        <w:tab/>
      </w:r>
      <w:r>
        <w:rPr>
          <w:szCs w:val="24"/>
        </w:rPr>
        <w:tab/>
      </w:r>
      <w:r w:rsidR="00A55DCA">
        <w:rPr>
          <w:szCs w:val="24"/>
        </w:rPr>
        <w:t>£3,000</w:t>
      </w:r>
    </w:p>
    <w:p w:rsidR="00C03850" w:rsidRPr="006C3E90" w:rsidRDefault="00C03850" w:rsidP="00C03850">
      <w:pPr>
        <w:tabs>
          <w:tab w:val="left" w:pos="1701"/>
          <w:tab w:val="left" w:pos="2268"/>
          <w:tab w:val="right" w:pos="7371"/>
          <w:tab w:val="right" w:pos="9356"/>
        </w:tabs>
        <w:spacing w:after="0" w:line="240" w:lineRule="auto"/>
        <w:ind w:left="1755"/>
        <w:jc w:val="both"/>
        <w:rPr>
          <w:szCs w:val="24"/>
        </w:rPr>
      </w:pPr>
    </w:p>
    <w:p w:rsidR="008E3D38" w:rsidRDefault="00BF21B4" w:rsidP="008D3378">
      <w:pPr>
        <w:tabs>
          <w:tab w:val="left" w:pos="1701"/>
          <w:tab w:val="left" w:pos="2552"/>
          <w:tab w:val="right" w:pos="6521"/>
          <w:tab w:val="right" w:pos="9356"/>
        </w:tabs>
        <w:spacing w:after="0" w:line="240" w:lineRule="auto"/>
        <w:ind w:left="1134"/>
        <w:jc w:val="both"/>
        <w:rPr>
          <w:i/>
          <w:sz w:val="20"/>
          <w:szCs w:val="20"/>
        </w:rPr>
      </w:pPr>
      <w:r>
        <w:rPr>
          <w:i/>
          <w:sz w:val="20"/>
          <w:szCs w:val="20"/>
        </w:rPr>
        <w:tab/>
        <w:t xml:space="preserve">* Authorised </w:t>
      </w:r>
      <w:r w:rsidRPr="00BF21B4">
        <w:rPr>
          <w:i/>
          <w:sz w:val="20"/>
          <w:szCs w:val="20"/>
        </w:rPr>
        <w:t>and Registered</w:t>
      </w:r>
    </w:p>
    <w:p w:rsidR="000D6AFC" w:rsidRPr="00BF21B4" w:rsidRDefault="000D6AFC" w:rsidP="008D3378">
      <w:pPr>
        <w:tabs>
          <w:tab w:val="left" w:pos="1701"/>
          <w:tab w:val="left" w:pos="2552"/>
          <w:tab w:val="right" w:pos="6521"/>
          <w:tab w:val="right" w:pos="9356"/>
        </w:tabs>
        <w:spacing w:after="0" w:line="240" w:lineRule="auto"/>
        <w:ind w:left="1134"/>
        <w:jc w:val="both"/>
        <w:rPr>
          <w:i/>
          <w:sz w:val="20"/>
          <w:szCs w:val="20"/>
        </w:rPr>
      </w:pPr>
    </w:p>
    <w:p w:rsidR="00FC59DF" w:rsidRDefault="00B61066">
      <w:pPr>
        <w:tabs>
          <w:tab w:val="left" w:pos="1701"/>
          <w:tab w:val="left" w:pos="2552"/>
          <w:tab w:val="right" w:pos="6521"/>
          <w:tab w:val="right" w:pos="9356"/>
        </w:tabs>
        <w:spacing w:after="0" w:line="240" w:lineRule="auto"/>
        <w:ind w:left="851" w:hanging="1134"/>
        <w:jc w:val="both"/>
        <w:rPr>
          <w:szCs w:val="24"/>
        </w:rPr>
      </w:pPr>
      <w:r>
        <w:rPr>
          <w:szCs w:val="24"/>
        </w:rPr>
        <w:br w:type="page"/>
      </w:r>
      <w:r w:rsidR="0099017B">
        <w:rPr>
          <w:b/>
          <w:sz w:val="32"/>
          <w:szCs w:val="32"/>
        </w:rPr>
        <w:lastRenderedPageBreak/>
        <w:t>4</w:t>
      </w:r>
      <w:r w:rsidR="00F56A89">
        <w:rPr>
          <w:b/>
          <w:sz w:val="32"/>
          <w:szCs w:val="32"/>
        </w:rPr>
        <w:t>.10</w:t>
      </w:r>
      <w:r w:rsidR="00F56A89">
        <w:rPr>
          <w:b/>
          <w:sz w:val="32"/>
          <w:szCs w:val="32"/>
        </w:rPr>
        <w:tab/>
        <w:t xml:space="preserve">Background </w:t>
      </w:r>
      <w:r w:rsidR="00F56A89" w:rsidRPr="00F56A89">
        <w:rPr>
          <w:b/>
          <w:sz w:val="32"/>
          <w:szCs w:val="32"/>
        </w:rPr>
        <w:t>– Non-Regulated Financial Services Businesses</w:t>
      </w:r>
      <w:r w:rsidR="00F56A89" w:rsidRPr="00F56A89">
        <w:rPr>
          <w:b/>
          <w:sz w:val="32"/>
          <w:szCs w:val="32"/>
        </w:rPr>
        <w:tab/>
        <w:t xml:space="preserve"> </w:t>
      </w:r>
      <w:r w:rsidR="00216A61">
        <w:rPr>
          <w:b/>
          <w:sz w:val="32"/>
          <w:szCs w:val="32"/>
        </w:rPr>
        <w:t xml:space="preserve">(“NRFSBs”) </w:t>
      </w:r>
      <w:r w:rsidR="00F56A89" w:rsidRPr="00F56A89">
        <w:rPr>
          <w:b/>
          <w:sz w:val="32"/>
          <w:szCs w:val="32"/>
        </w:rPr>
        <w:t>and Prescribed Businesses</w:t>
      </w:r>
      <w:r w:rsidR="00216A61">
        <w:rPr>
          <w:b/>
          <w:sz w:val="32"/>
          <w:szCs w:val="32"/>
        </w:rPr>
        <w:t xml:space="preserve"> (“PBs”)</w:t>
      </w:r>
      <w:r w:rsidR="00404177">
        <w:rPr>
          <w:szCs w:val="24"/>
        </w:rPr>
        <w:tab/>
      </w:r>
    </w:p>
    <w:p w:rsidR="008D6C79" w:rsidRDefault="008D6C79" w:rsidP="008D3378">
      <w:pPr>
        <w:tabs>
          <w:tab w:val="left" w:pos="1701"/>
          <w:tab w:val="left" w:pos="7938"/>
        </w:tabs>
        <w:spacing w:after="0" w:line="240" w:lineRule="auto"/>
        <w:jc w:val="both"/>
        <w:rPr>
          <w:szCs w:val="24"/>
        </w:rPr>
      </w:pPr>
    </w:p>
    <w:p w:rsidR="00404177" w:rsidRDefault="00976385" w:rsidP="008D3378">
      <w:pPr>
        <w:tabs>
          <w:tab w:val="left" w:pos="1701"/>
          <w:tab w:val="left" w:pos="7938"/>
        </w:tabs>
        <w:spacing w:after="0" w:line="240" w:lineRule="auto"/>
        <w:ind w:left="1701" w:hanging="850"/>
        <w:jc w:val="both"/>
        <w:rPr>
          <w:szCs w:val="24"/>
        </w:rPr>
      </w:pPr>
      <w:r>
        <w:rPr>
          <w:szCs w:val="24"/>
        </w:rPr>
        <w:t>4</w:t>
      </w:r>
      <w:r w:rsidR="008D6C79">
        <w:rPr>
          <w:szCs w:val="24"/>
        </w:rPr>
        <w:t>.10.</w:t>
      </w:r>
      <w:r w:rsidR="00974730">
        <w:rPr>
          <w:szCs w:val="24"/>
        </w:rPr>
        <w:t>1</w:t>
      </w:r>
      <w:r w:rsidR="008D6C79">
        <w:rPr>
          <w:szCs w:val="24"/>
        </w:rPr>
        <w:tab/>
      </w:r>
      <w:r w:rsidR="00404177">
        <w:rPr>
          <w:szCs w:val="24"/>
        </w:rPr>
        <w:t xml:space="preserve">The Commission is forecasting fee income for </w:t>
      </w:r>
      <w:r w:rsidR="00793AE9">
        <w:rPr>
          <w:szCs w:val="24"/>
        </w:rPr>
        <w:t xml:space="preserve">2011 </w:t>
      </w:r>
      <w:r w:rsidR="00404177">
        <w:rPr>
          <w:szCs w:val="24"/>
        </w:rPr>
        <w:t>of £</w:t>
      </w:r>
      <w:r w:rsidR="00A45D86">
        <w:rPr>
          <w:szCs w:val="24"/>
        </w:rPr>
        <w:t>153</w:t>
      </w:r>
      <w:r w:rsidR="00404177">
        <w:rPr>
          <w:szCs w:val="24"/>
        </w:rPr>
        <w:t xml:space="preserve">,000 from </w:t>
      </w:r>
      <w:r w:rsidR="00216A61">
        <w:rPr>
          <w:szCs w:val="24"/>
        </w:rPr>
        <w:t xml:space="preserve">NRFSBs </w:t>
      </w:r>
      <w:r w:rsidR="00404177">
        <w:rPr>
          <w:szCs w:val="24"/>
        </w:rPr>
        <w:t xml:space="preserve">and </w:t>
      </w:r>
      <w:r w:rsidR="00216A61">
        <w:rPr>
          <w:szCs w:val="24"/>
        </w:rPr>
        <w:t>PBs</w:t>
      </w:r>
      <w:r w:rsidR="00404177">
        <w:rPr>
          <w:szCs w:val="24"/>
        </w:rPr>
        <w:t xml:space="preserve"> (</w:t>
      </w:r>
      <w:proofErr w:type="spellStart"/>
      <w:r w:rsidR="00404177">
        <w:rPr>
          <w:szCs w:val="24"/>
        </w:rPr>
        <w:t>ie</w:t>
      </w:r>
      <w:proofErr w:type="spellEnd"/>
      <w:r w:rsidR="00404177">
        <w:rPr>
          <w:szCs w:val="24"/>
        </w:rPr>
        <w:t xml:space="preserve"> firms of lawyers, accountants and estate agents). </w:t>
      </w:r>
    </w:p>
    <w:p w:rsidR="00404177" w:rsidRDefault="00404177" w:rsidP="008D3378">
      <w:pPr>
        <w:tabs>
          <w:tab w:val="left" w:pos="2268"/>
          <w:tab w:val="left" w:pos="7938"/>
        </w:tabs>
        <w:spacing w:after="0" w:line="240" w:lineRule="auto"/>
        <w:ind w:left="2268" w:hanging="1134"/>
        <w:jc w:val="both"/>
        <w:rPr>
          <w:szCs w:val="24"/>
        </w:rPr>
      </w:pPr>
    </w:p>
    <w:p w:rsidR="00404177" w:rsidRDefault="00976385" w:rsidP="008D3378">
      <w:pPr>
        <w:tabs>
          <w:tab w:val="left" w:pos="1701"/>
          <w:tab w:val="left" w:pos="7938"/>
        </w:tabs>
        <w:spacing w:after="0" w:line="240" w:lineRule="auto"/>
        <w:ind w:left="1701" w:hanging="850"/>
        <w:jc w:val="both"/>
        <w:rPr>
          <w:szCs w:val="24"/>
        </w:rPr>
      </w:pPr>
      <w:r>
        <w:rPr>
          <w:szCs w:val="24"/>
        </w:rPr>
        <w:t>4</w:t>
      </w:r>
      <w:r w:rsidR="00404177">
        <w:rPr>
          <w:szCs w:val="24"/>
        </w:rPr>
        <w:t>.10.</w:t>
      </w:r>
      <w:r w:rsidR="00974730">
        <w:rPr>
          <w:szCs w:val="24"/>
        </w:rPr>
        <w:t>2</w:t>
      </w:r>
      <w:r w:rsidR="00404177">
        <w:rPr>
          <w:szCs w:val="24"/>
        </w:rPr>
        <w:tab/>
      </w:r>
      <w:r w:rsidR="004D0C5F">
        <w:rPr>
          <w:szCs w:val="24"/>
        </w:rPr>
        <w:t>The</w:t>
      </w:r>
      <w:r w:rsidR="00A63E46">
        <w:rPr>
          <w:szCs w:val="24"/>
        </w:rPr>
        <w:t xml:space="preserve"> </w:t>
      </w:r>
      <w:r w:rsidR="00404177">
        <w:rPr>
          <w:szCs w:val="24"/>
        </w:rPr>
        <w:t>current fee tariff is forecast to generate income of £</w:t>
      </w:r>
      <w:r w:rsidR="00DC3E62">
        <w:rPr>
          <w:szCs w:val="24"/>
        </w:rPr>
        <w:t>157</w:t>
      </w:r>
      <w:r w:rsidR="00404177">
        <w:rPr>
          <w:szCs w:val="24"/>
        </w:rPr>
        <w:t xml:space="preserve">,000 in </w:t>
      </w:r>
      <w:r w:rsidR="00A63E46">
        <w:rPr>
          <w:szCs w:val="24"/>
        </w:rPr>
        <w:t>2012</w:t>
      </w:r>
      <w:r w:rsidR="006D5298">
        <w:rPr>
          <w:szCs w:val="24"/>
        </w:rPr>
        <w:t>,</w:t>
      </w:r>
      <w:r w:rsidR="00216A61">
        <w:rPr>
          <w:szCs w:val="24"/>
        </w:rPr>
        <w:t xml:space="preserve"> </w:t>
      </w:r>
      <w:r w:rsidR="00B61066">
        <w:rPr>
          <w:szCs w:val="24"/>
        </w:rPr>
        <w:t>leading to an expected net deficit of £</w:t>
      </w:r>
      <w:r w:rsidR="00A45D86">
        <w:rPr>
          <w:szCs w:val="24"/>
        </w:rPr>
        <w:t>8</w:t>
      </w:r>
      <w:r w:rsidR="00896406">
        <w:rPr>
          <w:szCs w:val="24"/>
        </w:rPr>
        <w:t>4</w:t>
      </w:r>
      <w:r w:rsidR="00B61066">
        <w:rPr>
          <w:szCs w:val="24"/>
        </w:rPr>
        <w:t>,000</w:t>
      </w:r>
      <w:r w:rsidR="00F7322B">
        <w:rPr>
          <w:szCs w:val="24"/>
        </w:rPr>
        <w:t>.</w:t>
      </w:r>
    </w:p>
    <w:p w:rsidR="00404177" w:rsidRDefault="00404177" w:rsidP="008D3378">
      <w:pPr>
        <w:tabs>
          <w:tab w:val="left" w:pos="1701"/>
          <w:tab w:val="left" w:pos="7938"/>
        </w:tabs>
        <w:spacing w:after="0" w:line="240" w:lineRule="auto"/>
        <w:ind w:left="1701" w:hanging="850"/>
        <w:jc w:val="both"/>
        <w:rPr>
          <w:szCs w:val="24"/>
        </w:rPr>
      </w:pPr>
    </w:p>
    <w:p w:rsidR="00437CCA" w:rsidRDefault="00976385" w:rsidP="008D3378">
      <w:pPr>
        <w:tabs>
          <w:tab w:val="left" w:pos="1701"/>
          <w:tab w:val="left" w:pos="7938"/>
        </w:tabs>
        <w:spacing w:after="0" w:line="240" w:lineRule="auto"/>
        <w:ind w:left="1701" w:hanging="850"/>
        <w:jc w:val="both"/>
        <w:rPr>
          <w:szCs w:val="24"/>
        </w:rPr>
      </w:pPr>
      <w:r>
        <w:rPr>
          <w:szCs w:val="24"/>
        </w:rPr>
        <w:t>4</w:t>
      </w:r>
      <w:r w:rsidR="00437CCA">
        <w:rPr>
          <w:szCs w:val="24"/>
        </w:rPr>
        <w:t>.10.</w:t>
      </w:r>
      <w:r w:rsidR="00974730">
        <w:rPr>
          <w:szCs w:val="24"/>
        </w:rPr>
        <w:t>3</w:t>
      </w:r>
      <w:r w:rsidR="00437CCA">
        <w:rPr>
          <w:szCs w:val="24"/>
        </w:rPr>
        <w:tab/>
      </w:r>
      <w:r w:rsidR="00DC3E62">
        <w:rPr>
          <w:szCs w:val="24"/>
        </w:rPr>
        <w:t xml:space="preserve">Direct costs for 2012 are projected to increase by £21,000 (24%) </w:t>
      </w:r>
      <w:r w:rsidR="00F7322B">
        <w:rPr>
          <w:szCs w:val="24"/>
        </w:rPr>
        <w:t xml:space="preserve">to £111,000 </w:t>
      </w:r>
      <w:r w:rsidR="00DC3E62">
        <w:rPr>
          <w:szCs w:val="24"/>
        </w:rPr>
        <w:t xml:space="preserve">as a result of the full staff complement of 1.71 FTE </w:t>
      </w:r>
      <w:r w:rsidR="00F7322B">
        <w:rPr>
          <w:szCs w:val="24"/>
        </w:rPr>
        <w:t xml:space="preserve">being in place </w:t>
      </w:r>
      <w:r w:rsidR="00DC3E62">
        <w:rPr>
          <w:szCs w:val="24"/>
        </w:rPr>
        <w:t>for the whole year</w:t>
      </w:r>
      <w:r w:rsidR="00DC3E62" w:rsidRPr="003F0B68">
        <w:rPr>
          <w:szCs w:val="24"/>
        </w:rPr>
        <w:t>.</w:t>
      </w:r>
    </w:p>
    <w:p w:rsidR="00437CCA" w:rsidRDefault="00437CCA" w:rsidP="008D3378">
      <w:pPr>
        <w:tabs>
          <w:tab w:val="left" w:pos="1701"/>
          <w:tab w:val="left" w:pos="7938"/>
        </w:tabs>
        <w:spacing w:after="0" w:line="240" w:lineRule="auto"/>
        <w:jc w:val="both"/>
        <w:rPr>
          <w:szCs w:val="24"/>
        </w:rPr>
      </w:pPr>
    </w:p>
    <w:p w:rsidR="00437CCA" w:rsidRDefault="00976385" w:rsidP="008D3378">
      <w:pPr>
        <w:tabs>
          <w:tab w:val="left" w:pos="1701"/>
          <w:tab w:val="left" w:pos="7938"/>
        </w:tabs>
        <w:spacing w:after="0" w:line="240" w:lineRule="auto"/>
        <w:ind w:left="1701" w:hanging="850"/>
        <w:jc w:val="both"/>
        <w:rPr>
          <w:szCs w:val="24"/>
        </w:rPr>
      </w:pPr>
      <w:r>
        <w:rPr>
          <w:szCs w:val="24"/>
        </w:rPr>
        <w:t>4</w:t>
      </w:r>
      <w:r w:rsidR="00437CCA">
        <w:rPr>
          <w:szCs w:val="24"/>
        </w:rPr>
        <w:t>.10.</w:t>
      </w:r>
      <w:r w:rsidR="00974730">
        <w:rPr>
          <w:szCs w:val="24"/>
        </w:rPr>
        <w:t>4</w:t>
      </w:r>
      <w:r w:rsidR="00437CCA">
        <w:rPr>
          <w:szCs w:val="24"/>
        </w:rPr>
        <w:tab/>
        <w:t>Costs associated with monitoring the NRFSB</w:t>
      </w:r>
      <w:r w:rsidR="009964CE">
        <w:rPr>
          <w:szCs w:val="24"/>
        </w:rPr>
        <w:t>/</w:t>
      </w:r>
      <w:r w:rsidR="00437CCA">
        <w:rPr>
          <w:szCs w:val="24"/>
        </w:rPr>
        <w:t>PB sector are now separately identified and include the direct costs of two members of staff</w:t>
      </w:r>
      <w:r w:rsidR="00AC24B1">
        <w:rPr>
          <w:szCs w:val="24"/>
        </w:rPr>
        <w:t xml:space="preserve"> (1.71 FTE)</w:t>
      </w:r>
      <w:r w:rsidR="00437CCA">
        <w:rPr>
          <w:szCs w:val="24"/>
        </w:rPr>
        <w:t>, together with a share of overhead expenses</w:t>
      </w:r>
      <w:r w:rsidR="00437CCA" w:rsidRPr="003F0B68">
        <w:rPr>
          <w:szCs w:val="24"/>
        </w:rPr>
        <w:t>.</w:t>
      </w:r>
      <w:r w:rsidR="00437CCA">
        <w:rPr>
          <w:szCs w:val="24"/>
        </w:rPr>
        <w:t xml:space="preserve"> </w:t>
      </w:r>
    </w:p>
    <w:p w:rsidR="00FA1D9B" w:rsidRDefault="00FA1D9B" w:rsidP="008D3378">
      <w:pPr>
        <w:tabs>
          <w:tab w:val="left" w:pos="1701"/>
          <w:tab w:val="left" w:pos="7938"/>
        </w:tabs>
        <w:spacing w:after="0" w:line="240" w:lineRule="auto"/>
        <w:ind w:left="1701" w:hanging="850"/>
        <w:jc w:val="both"/>
        <w:rPr>
          <w:szCs w:val="24"/>
        </w:rPr>
      </w:pPr>
    </w:p>
    <w:p w:rsidR="00DC3E62" w:rsidRDefault="00DC3E62" w:rsidP="00DC3E62">
      <w:pPr>
        <w:tabs>
          <w:tab w:val="left" w:pos="1701"/>
          <w:tab w:val="left" w:pos="7938"/>
        </w:tabs>
        <w:spacing w:after="0" w:line="240" w:lineRule="auto"/>
        <w:ind w:left="1701" w:hanging="850"/>
        <w:jc w:val="both"/>
        <w:rPr>
          <w:szCs w:val="24"/>
        </w:rPr>
      </w:pPr>
    </w:p>
    <w:p w:rsidR="00F56A89" w:rsidRDefault="00F56A89" w:rsidP="008D3378">
      <w:pPr>
        <w:tabs>
          <w:tab w:val="left" w:pos="1701"/>
          <w:tab w:val="left" w:pos="7938"/>
        </w:tabs>
        <w:spacing w:after="0" w:line="240" w:lineRule="auto"/>
        <w:ind w:left="1701" w:hanging="850"/>
        <w:jc w:val="both"/>
        <w:rPr>
          <w:szCs w:val="24"/>
        </w:rPr>
      </w:pPr>
    </w:p>
    <w:p w:rsidR="00B2774E" w:rsidRDefault="0063488D" w:rsidP="008D3378">
      <w:pPr>
        <w:tabs>
          <w:tab w:val="left" w:pos="1701"/>
          <w:tab w:val="left" w:pos="7938"/>
        </w:tabs>
        <w:spacing w:after="0" w:line="240" w:lineRule="auto"/>
        <w:ind w:left="1701" w:hanging="850"/>
        <w:jc w:val="both"/>
        <w:rPr>
          <w:szCs w:val="24"/>
        </w:rPr>
      </w:pPr>
      <w:r>
        <w:rPr>
          <w:szCs w:val="24"/>
        </w:rPr>
        <w:br w:type="page"/>
      </w:r>
    </w:p>
    <w:p w:rsidR="00AB752F" w:rsidRPr="00F56A89" w:rsidRDefault="0099017B" w:rsidP="000D6AFC">
      <w:pPr>
        <w:tabs>
          <w:tab w:val="left" w:pos="1701"/>
          <w:tab w:val="left" w:pos="9356"/>
        </w:tabs>
        <w:spacing w:after="0" w:line="240" w:lineRule="auto"/>
        <w:ind w:left="851" w:hanging="851"/>
        <w:jc w:val="both"/>
        <w:rPr>
          <w:b/>
          <w:sz w:val="32"/>
          <w:szCs w:val="32"/>
        </w:rPr>
      </w:pPr>
      <w:r>
        <w:rPr>
          <w:b/>
          <w:sz w:val="32"/>
          <w:szCs w:val="32"/>
        </w:rPr>
        <w:lastRenderedPageBreak/>
        <w:t>4</w:t>
      </w:r>
      <w:r w:rsidR="00AB752F">
        <w:rPr>
          <w:b/>
          <w:sz w:val="32"/>
          <w:szCs w:val="32"/>
        </w:rPr>
        <w:t>.11</w:t>
      </w:r>
      <w:r w:rsidR="00F56A89">
        <w:rPr>
          <w:b/>
          <w:sz w:val="32"/>
          <w:szCs w:val="32"/>
        </w:rPr>
        <w:tab/>
        <w:t xml:space="preserve">Tariff – </w:t>
      </w:r>
      <w:r w:rsidR="00AB752F" w:rsidRPr="00F56A89">
        <w:rPr>
          <w:b/>
          <w:sz w:val="32"/>
          <w:szCs w:val="32"/>
        </w:rPr>
        <w:t>Non-Regulated Financial Services Businesses</w:t>
      </w:r>
      <w:r w:rsidR="00AB752F">
        <w:rPr>
          <w:b/>
          <w:sz w:val="32"/>
          <w:szCs w:val="32"/>
        </w:rPr>
        <w:t xml:space="preserve"> </w:t>
      </w:r>
      <w:r w:rsidR="00AB752F" w:rsidRPr="00F56A89">
        <w:rPr>
          <w:b/>
          <w:sz w:val="32"/>
          <w:szCs w:val="32"/>
        </w:rPr>
        <w:t>and Prescribed Businesses</w:t>
      </w:r>
    </w:p>
    <w:p w:rsidR="00404177" w:rsidRDefault="00404177" w:rsidP="008D3378">
      <w:pPr>
        <w:tabs>
          <w:tab w:val="left" w:pos="1701"/>
          <w:tab w:val="left" w:pos="7938"/>
        </w:tabs>
        <w:spacing w:after="0" w:line="240" w:lineRule="auto"/>
        <w:ind w:left="1701" w:hanging="851"/>
        <w:jc w:val="both"/>
        <w:rPr>
          <w:szCs w:val="24"/>
        </w:rPr>
      </w:pPr>
    </w:p>
    <w:p w:rsidR="00F7322B" w:rsidRDefault="00976385" w:rsidP="00F7322B">
      <w:pPr>
        <w:tabs>
          <w:tab w:val="left" w:pos="1701"/>
          <w:tab w:val="left" w:pos="7938"/>
        </w:tabs>
        <w:spacing w:after="0" w:line="240" w:lineRule="auto"/>
        <w:ind w:left="1701" w:hanging="851"/>
        <w:jc w:val="both"/>
        <w:rPr>
          <w:szCs w:val="24"/>
        </w:rPr>
      </w:pPr>
      <w:r>
        <w:rPr>
          <w:szCs w:val="24"/>
        </w:rPr>
        <w:t>4</w:t>
      </w:r>
      <w:r w:rsidR="00F7322B" w:rsidRPr="00AD1B8F">
        <w:rPr>
          <w:szCs w:val="24"/>
        </w:rPr>
        <w:t>.</w:t>
      </w:r>
      <w:r w:rsidR="00F7322B">
        <w:rPr>
          <w:szCs w:val="24"/>
        </w:rPr>
        <w:t>11</w:t>
      </w:r>
      <w:r w:rsidR="00F7322B" w:rsidRPr="00AD1B8F">
        <w:rPr>
          <w:szCs w:val="24"/>
        </w:rPr>
        <w:t>.1</w:t>
      </w:r>
      <w:r w:rsidR="00F7322B" w:rsidRPr="00AD1B8F">
        <w:rPr>
          <w:szCs w:val="24"/>
        </w:rPr>
        <w:tab/>
        <w:t xml:space="preserve">It is proposed to </w:t>
      </w:r>
      <w:r w:rsidR="00F7322B">
        <w:rPr>
          <w:szCs w:val="24"/>
        </w:rPr>
        <w:t>retain the current tariff and structure of charges for annual and application fees</w:t>
      </w:r>
      <w:r w:rsidR="00F7322B" w:rsidRPr="00AD1B8F">
        <w:rPr>
          <w:szCs w:val="24"/>
        </w:rPr>
        <w:t xml:space="preserve">.   </w:t>
      </w:r>
    </w:p>
    <w:p w:rsidR="00404177" w:rsidRDefault="00404177" w:rsidP="008D3378">
      <w:pPr>
        <w:tabs>
          <w:tab w:val="left" w:pos="1701"/>
          <w:tab w:val="left" w:pos="7938"/>
        </w:tabs>
        <w:spacing w:after="0" w:line="240" w:lineRule="auto"/>
        <w:ind w:left="1701" w:hanging="851"/>
        <w:jc w:val="both"/>
        <w:rPr>
          <w:szCs w:val="24"/>
        </w:rPr>
      </w:pPr>
    </w:p>
    <w:p w:rsidR="00404177" w:rsidRDefault="00976385" w:rsidP="008D3378">
      <w:pPr>
        <w:tabs>
          <w:tab w:val="left" w:pos="1701"/>
          <w:tab w:val="left" w:pos="7938"/>
        </w:tabs>
        <w:spacing w:after="0" w:line="240" w:lineRule="auto"/>
        <w:ind w:left="1701" w:hanging="851"/>
        <w:jc w:val="both"/>
        <w:rPr>
          <w:szCs w:val="24"/>
        </w:rPr>
      </w:pPr>
      <w:r>
        <w:rPr>
          <w:szCs w:val="24"/>
        </w:rPr>
        <w:t>4</w:t>
      </w:r>
      <w:r w:rsidR="00404177">
        <w:rPr>
          <w:szCs w:val="24"/>
        </w:rPr>
        <w:t>.11.2</w:t>
      </w:r>
      <w:r w:rsidR="00404177">
        <w:rPr>
          <w:szCs w:val="24"/>
        </w:rPr>
        <w:tab/>
        <w:t xml:space="preserve">The tariff for </w:t>
      </w:r>
      <w:r w:rsidR="009964CE">
        <w:rPr>
          <w:szCs w:val="24"/>
        </w:rPr>
        <w:t xml:space="preserve">NRFSBs </w:t>
      </w:r>
      <w:r w:rsidR="00404177">
        <w:rPr>
          <w:szCs w:val="24"/>
        </w:rPr>
        <w:t>is detailed below:</w:t>
      </w:r>
    </w:p>
    <w:p w:rsidR="00404177" w:rsidRDefault="00404177" w:rsidP="008D3378">
      <w:pPr>
        <w:tabs>
          <w:tab w:val="left" w:pos="1701"/>
          <w:tab w:val="left" w:pos="2552"/>
          <w:tab w:val="left" w:pos="7938"/>
        </w:tabs>
        <w:spacing w:after="0" w:line="240" w:lineRule="auto"/>
        <w:ind w:left="1701" w:hanging="850"/>
        <w:jc w:val="both"/>
        <w:rPr>
          <w:szCs w:val="24"/>
        </w:rPr>
      </w:pPr>
      <w:r>
        <w:rPr>
          <w:szCs w:val="24"/>
        </w:rPr>
        <w:tab/>
      </w:r>
    </w:p>
    <w:p w:rsidR="00E8537F" w:rsidRDefault="00404177">
      <w:pPr>
        <w:tabs>
          <w:tab w:val="left" w:pos="1701"/>
          <w:tab w:val="left" w:pos="2552"/>
          <w:tab w:val="right" w:pos="9356"/>
        </w:tabs>
        <w:spacing w:after="0" w:line="240" w:lineRule="auto"/>
        <w:ind w:left="1701" w:hanging="850"/>
        <w:jc w:val="both"/>
        <w:rPr>
          <w:szCs w:val="24"/>
        </w:rPr>
      </w:pPr>
      <w:r>
        <w:rPr>
          <w:szCs w:val="24"/>
        </w:rPr>
        <w:tab/>
      </w:r>
      <w:r>
        <w:rPr>
          <w:szCs w:val="24"/>
        </w:rPr>
        <w:tab/>
      </w:r>
      <w:r>
        <w:rPr>
          <w:szCs w:val="24"/>
        </w:rPr>
        <w:tab/>
      </w:r>
      <w:r>
        <w:rPr>
          <w:b/>
          <w:szCs w:val="24"/>
        </w:rPr>
        <w:t>Current Fee</w:t>
      </w:r>
      <w:r w:rsidR="00F7322B">
        <w:rPr>
          <w:b/>
          <w:szCs w:val="24"/>
        </w:rPr>
        <w:t xml:space="preserve">, retained for </w:t>
      </w:r>
      <w:r w:rsidR="00C9371D">
        <w:rPr>
          <w:b/>
          <w:szCs w:val="24"/>
        </w:rPr>
        <w:t>201</w:t>
      </w:r>
      <w:r w:rsidR="00AC24B1">
        <w:rPr>
          <w:b/>
          <w:szCs w:val="24"/>
        </w:rPr>
        <w:t>2</w:t>
      </w:r>
    </w:p>
    <w:p w:rsidR="00404177" w:rsidRDefault="00404177" w:rsidP="008D3378">
      <w:pPr>
        <w:tabs>
          <w:tab w:val="left" w:pos="1701"/>
          <w:tab w:val="left" w:pos="2552"/>
          <w:tab w:val="right" w:pos="6521"/>
          <w:tab w:val="right" w:pos="9356"/>
        </w:tabs>
        <w:spacing w:after="0" w:line="240" w:lineRule="auto"/>
        <w:ind w:left="1701" w:hanging="850"/>
        <w:jc w:val="both"/>
        <w:rPr>
          <w:szCs w:val="24"/>
        </w:rPr>
      </w:pPr>
      <w:r>
        <w:rPr>
          <w:szCs w:val="24"/>
        </w:rPr>
        <w:tab/>
        <w:t>Application fee</w:t>
      </w:r>
      <w:r>
        <w:rPr>
          <w:szCs w:val="24"/>
        </w:rPr>
        <w:tab/>
      </w:r>
      <w:r w:rsidR="003F4EE8">
        <w:rPr>
          <w:szCs w:val="24"/>
        </w:rPr>
        <w:tab/>
      </w:r>
      <w:r>
        <w:rPr>
          <w:szCs w:val="24"/>
        </w:rPr>
        <w:t>£</w:t>
      </w:r>
      <w:r w:rsidR="009E5679">
        <w:rPr>
          <w:szCs w:val="24"/>
        </w:rPr>
        <w:t>1,090</w:t>
      </w:r>
    </w:p>
    <w:p w:rsidR="00404177" w:rsidRDefault="00404177" w:rsidP="008D3378">
      <w:pPr>
        <w:tabs>
          <w:tab w:val="left" w:pos="1701"/>
          <w:tab w:val="left" w:pos="2552"/>
          <w:tab w:val="right" w:pos="6521"/>
          <w:tab w:val="right" w:pos="9356"/>
        </w:tabs>
        <w:spacing w:after="0" w:line="240" w:lineRule="auto"/>
        <w:jc w:val="both"/>
        <w:rPr>
          <w:szCs w:val="24"/>
        </w:rPr>
      </w:pPr>
      <w:r>
        <w:rPr>
          <w:szCs w:val="24"/>
        </w:rPr>
        <w:tab/>
        <w:t>Annual fees:</w:t>
      </w:r>
      <w:r w:rsidRPr="005F4A4B">
        <w:rPr>
          <w:b/>
          <w:szCs w:val="24"/>
        </w:rPr>
        <w:t xml:space="preserve"> </w:t>
      </w:r>
      <w:r>
        <w:rPr>
          <w:b/>
          <w:szCs w:val="24"/>
        </w:rPr>
        <w:tab/>
      </w:r>
      <w:r>
        <w:rPr>
          <w:b/>
          <w:szCs w:val="24"/>
        </w:rPr>
        <w:tab/>
      </w:r>
    </w:p>
    <w:p w:rsidR="00404177" w:rsidRDefault="00404177" w:rsidP="008D3378">
      <w:pPr>
        <w:tabs>
          <w:tab w:val="left" w:pos="1701"/>
          <w:tab w:val="left" w:pos="2552"/>
          <w:tab w:val="right" w:pos="6521"/>
          <w:tab w:val="right" w:pos="9356"/>
        </w:tabs>
        <w:spacing w:after="0" w:line="240" w:lineRule="auto"/>
        <w:ind w:left="1701" w:hanging="850"/>
        <w:jc w:val="both"/>
        <w:rPr>
          <w:szCs w:val="24"/>
        </w:rPr>
      </w:pPr>
      <w:r>
        <w:rPr>
          <w:szCs w:val="24"/>
        </w:rPr>
        <w:tab/>
        <w:t>Base fee</w:t>
      </w:r>
      <w:r>
        <w:rPr>
          <w:szCs w:val="24"/>
        </w:rPr>
        <w:tab/>
      </w:r>
      <w:r>
        <w:rPr>
          <w:szCs w:val="24"/>
        </w:rPr>
        <w:tab/>
      </w:r>
      <w:r w:rsidR="003F4EE8">
        <w:rPr>
          <w:szCs w:val="24"/>
        </w:rPr>
        <w:tab/>
      </w:r>
      <w:r>
        <w:rPr>
          <w:szCs w:val="24"/>
        </w:rPr>
        <w:t>£</w:t>
      </w:r>
      <w:r w:rsidR="009E5679">
        <w:rPr>
          <w:szCs w:val="24"/>
        </w:rPr>
        <w:t>1,090</w:t>
      </w:r>
    </w:p>
    <w:p w:rsidR="00404177" w:rsidRDefault="00404177" w:rsidP="008D3378">
      <w:pPr>
        <w:tabs>
          <w:tab w:val="left" w:pos="1701"/>
          <w:tab w:val="left" w:pos="2552"/>
          <w:tab w:val="right" w:pos="6521"/>
          <w:tab w:val="right" w:pos="9356"/>
        </w:tabs>
        <w:spacing w:after="0" w:line="240" w:lineRule="auto"/>
        <w:ind w:left="1701" w:hanging="850"/>
        <w:jc w:val="both"/>
        <w:rPr>
          <w:szCs w:val="24"/>
        </w:rPr>
      </w:pPr>
      <w:r>
        <w:rPr>
          <w:szCs w:val="24"/>
        </w:rPr>
        <w:tab/>
        <w:t>Fee for 1-5 additional outlets</w:t>
      </w:r>
      <w:r>
        <w:rPr>
          <w:szCs w:val="24"/>
        </w:rPr>
        <w:tab/>
      </w:r>
      <w:r>
        <w:rPr>
          <w:szCs w:val="24"/>
        </w:rPr>
        <w:tab/>
        <w:t xml:space="preserve"> £</w:t>
      </w:r>
      <w:r w:rsidR="0013509E">
        <w:rPr>
          <w:szCs w:val="24"/>
        </w:rPr>
        <w:t>60</w:t>
      </w:r>
    </w:p>
    <w:p w:rsidR="00404177" w:rsidRDefault="00404177" w:rsidP="008D3378">
      <w:pPr>
        <w:tabs>
          <w:tab w:val="left" w:pos="1701"/>
          <w:tab w:val="left" w:pos="2552"/>
          <w:tab w:val="right" w:pos="6521"/>
          <w:tab w:val="right" w:pos="9356"/>
        </w:tabs>
        <w:spacing w:after="0" w:line="240" w:lineRule="auto"/>
        <w:ind w:left="1701" w:hanging="850"/>
        <w:jc w:val="both"/>
        <w:rPr>
          <w:szCs w:val="24"/>
        </w:rPr>
      </w:pPr>
      <w:r>
        <w:rPr>
          <w:szCs w:val="24"/>
        </w:rPr>
        <w:tab/>
        <w:t>Fee for 6-10 additional outlets</w:t>
      </w:r>
      <w:r>
        <w:rPr>
          <w:szCs w:val="24"/>
        </w:rPr>
        <w:tab/>
      </w:r>
      <w:r w:rsidR="003F4EE8">
        <w:rPr>
          <w:szCs w:val="24"/>
        </w:rPr>
        <w:tab/>
      </w:r>
      <w:r>
        <w:rPr>
          <w:szCs w:val="24"/>
        </w:rPr>
        <w:t>£</w:t>
      </w:r>
      <w:r w:rsidR="009E5679">
        <w:rPr>
          <w:szCs w:val="24"/>
        </w:rPr>
        <w:t>130</w:t>
      </w:r>
    </w:p>
    <w:p w:rsidR="00404177" w:rsidRDefault="00404177" w:rsidP="008D3378">
      <w:pPr>
        <w:tabs>
          <w:tab w:val="left" w:pos="1701"/>
          <w:tab w:val="left" w:pos="2552"/>
          <w:tab w:val="right" w:pos="6521"/>
          <w:tab w:val="right" w:pos="9356"/>
        </w:tabs>
        <w:spacing w:after="0" w:line="240" w:lineRule="auto"/>
        <w:ind w:left="1701" w:hanging="850"/>
        <w:jc w:val="both"/>
        <w:rPr>
          <w:szCs w:val="24"/>
        </w:rPr>
      </w:pPr>
      <w:r>
        <w:rPr>
          <w:szCs w:val="24"/>
        </w:rPr>
        <w:tab/>
        <w:t>Fee for 11-15 additional outlets</w:t>
      </w:r>
      <w:r>
        <w:rPr>
          <w:szCs w:val="24"/>
        </w:rPr>
        <w:tab/>
      </w:r>
      <w:r w:rsidR="003F4EE8">
        <w:rPr>
          <w:szCs w:val="24"/>
        </w:rPr>
        <w:tab/>
      </w:r>
      <w:r>
        <w:rPr>
          <w:szCs w:val="24"/>
        </w:rPr>
        <w:t>£</w:t>
      </w:r>
      <w:r w:rsidR="009E5679">
        <w:rPr>
          <w:szCs w:val="24"/>
        </w:rPr>
        <w:t>200</w:t>
      </w:r>
    </w:p>
    <w:p w:rsidR="00404177" w:rsidRDefault="00404177" w:rsidP="008D3378">
      <w:pPr>
        <w:tabs>
          <w:tab w:val="left" w:pos="1701"/>
          <w:tab w:val="left" w:pos="2552"/>
          <w:tab w:val="right" w:pos="6521"/>
          <w:tab w:val="right" w:pos="9356"/>
        </w:tabs>
        <w:spacing w:after="0" w:line="240" w:lineRule="auto"/>
        <w:ind w:left="1701" w:hanging="850"/>
        <w:jc w:val="both"/>
        <w:rPr>
          <w:szCs w:val="24"/>
        </w:rPr>
      </w:pPr>
      <w:r>
        <w:rPr>
          <w:szCs w:val="24"/>
        </w:rPr>
        <w:tab/>
        <w:t>Fee for more than 15 additional outlets</w:t>
      </w:r>
      <w:r>
        <w:rPr>
          <w:szCs w:val="24"/>
        </w:rPr>
        <w:tab/>
      </w:r>
      <w:r w:rsidR="003F4EE8">
        <w:rPr>
          <w:szCs w:val="24"/>
        </w:rPr>
        <w:tab/>
      </w:r>
      <w:r>
        <w:rPr>
          <w:szCs w:val="24"/>
        </w:rPr>
        <w:t>£</w:t>
      </w:r>
      <w:r w:rsidR="009E5679">
        <w:rPr>
          <w:szCs w:val="24"/>
        </w:rPr>
        <w:t>260</w:t>
      </w:r>
    </w:p>
    <w:p w:rsidR="00404177" w:rsidRDefault="00404177" w:rsidP="008D3378">
      <w:pPr>
        <w:tabs>
          <w:tab w:val="left" w:pos="1701"/>
          <w:tab w:val="left" w:pos="2552"/>
          <w:tab w:val="right" w:pos="6521"/>
          <w:tab w:val="right" w:pos="9356"/>
        </w:tabs>
        <w:spacing w:after="0" w:line="240" w:lineRule="auto"/>
        <w:jc w:val="both"/>
        <w:rPr>
          <w:szCs w:val="24"/>
        </w:rPr>
      </w:pPr>
      <w:r>
        <w:rPr>
          <w:szCs w:val="24"/>
        </w:rPr>
        <w:tab/>
      </w:r>
    </w:p>
    <w:p w:rsidR="007B0A06" w:rsidRDefault="00976385">
      <w:pPr>
        <w:tabs>
          <w:tab w:val="left" w:pos="1701"/>
          <w:tab w:val="left" w:pos="7938"/>
        </w:tabs>
        <w:spacing w:after="0" w:line="240" w:lineRule="auto"/>
        <w:ind w:left="1701" w:hanging="851"/>
        <w:jc w:val="both"/>
        <w:rPr>
          <w:szCs w:val="24"/>
        </w:rPr>
      </w:pPr>
      <w:r>
        <w:rPr>
          <w:szCs w:val="24"/>
        </w:rPr>
        <w:t>4</w:t>
      </w:r>
      <w:r w:rsidR="00404177">
        <w:rPr>
          <w:szCs w:val="24"/>
        </w:rPr>
        <w:t>.11.3</w:t>
      </w:r>
      <w:r w:rsidR="00404177">
        <w:rPr>
          <w:szCs w:val="24"/>
        </w:rPr>
        <w:tab/>
        <w:t xml:space="preserve">The tariff for </w:t>
      </w:r>
      <w:r w:rsidR="009964CE">
        <w:rPr>
          <w:szCs w:val="24"/>
        </w:rPr>
        <w:t>PB</w:t>
      </w:r>
      <w:r w:rsidR="0072004C">
        <w:rPr>
          <w:szCs w:val="24"/>
        </w:rPr>
        <w:t>s</w:t>
      </w:r>
      <w:r w:rsidR="009964CE">
        <w:rPr>
          <w:szCs w:val="24"/>
        </w:rPr>
        <w:t xml:space="preserve"> </w:t>
      </w:r>
      <w:r w:rsidR="00404177">
        <w:rPr>
          <w:szCs w:val="24"/>
        </w:rPr>
        <w:t>is detailed below:</w:t>
      </w:r>
    </w:p>
    <w:p w:rsidR="00404177" w:rsidRDefault="00404177" w:rsidP="000D6AFC">
      <w:pPr>
        <w:tabs>
          <w:tab w:val="left" w:pos="1701"/>
          <w:tab w:val="left" w:pos="2552"/>
          <w:tab w:val="left" w:pos="7938"/>
        </w:tabs>
        <w:spacing w:after="0" w:line="240" w:lineRule="auto"/>
        <w:ind w:left="1701" w:hanging="850"/>
        <w:jc w:val="both"/>
        <w:rPr>
          <w:szCs w:val="24"/>
        </w:rPr>
      </w:pPr>
      <w:r>
        <w:rPr>
          <w:szCs w:val="24"/>
        </w:rPr>
        <w:tab/>
      </w:r>
      <w:r>
        <w:rPr>
          <w:szCs w:val="24"/>
        </w:rPr>
        <w:tab/>
      </w:r>
      <w:r>
        <w:rPr>
          <w:szCs w:val="24"/>
        </w:rPr>
        <w:tab/>
      </w:r>
      <w:r>
        <w:rPr>
          <w:szCs w:val="24"/>
        </w:rPr>
        <w:tab/>
      </w:r>
      <w:r>
        <w:rPr>
          <w:b/>
          <w:szCs w:val="24"/>
        </w:rPr>
        <w:tab/>
      </w:r>
    </w:p>
    <w:p w:rsidR="00404177" w:rsidRDefault="00404177" w:rsidP="008D3378">
      <w:pPr>
        <w:tabs>
          <w:tab w:val="left" w:pos="1701"/>
          <w:tab w:val="left" w:pos="2552"/>
          <w:tab w:val="right" w:pos="6521"/>
          <w:tab w:val="right" w:pos="9356"/>
        </w:tabs>
        <w:spacing w:after="0" w:line="240" w:lineRule="auto"/>
        <w:jc w:val="both"/>
        <w:rPr>
          <w:szCs w:val="24"/>
        </w:rPr>
      </w:pPr>
    </w:p>
    <w:tbl>
      <w:tblPr>
        <w:tblW w:w="0" w:type="auto"/>
        <w:tblInd w:w="1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1"/>
        <w:gridCol w:w="1701"/>
      </w:tblGrid>
      <w:tr w:rsidR="003F4EE8" w:rsidTr="003F4EE8">
        <w:tc>
          <w:tcPr>
            <w:tcW w:w="5241" w:type="dxa"/>
          </w:tcPr>
          <w:p w:rsidR="003F4EE8" w:rsidRPr="00404177" w:rsidRDefault="003F4EE8" w:rsidP="008D3378">
            <w:pPr>
              <w:tabs>
                <w:tab w:val="left" w:pos="1701"/>
                <w:tab w:val="left" w:pos="2552"/>
                <w:tab w:val="right" w:pos="6521"/>
                <w:tab w:val="right" w:pos="9356"/>
              </w:tabs>
              <w:spacing w:after="0" w:line="240" w:lineRule="auto"/>
              <w:jc w:val="both"/>
              <w:rPr>
                <w:szCs w:val="24"/>
              </w:rPr>
            </w:pPr>
            <w:r w:rsidRPr="00404177">
              <w:rPr>
                <w:b/>
                <w:bCs/>
                <w:szCs w:val="24"/>
              </w:rPr>
              <w:t>Number of full time or full time equivalent staff </w:t>
            </w:r>
          </w:p>
        </w:tc>
        <w:tc>
          <w:tcPr>
            <w:tcW w:w="1701" w:type="dxa"/>
          </w:tcPr>
          <w:p w:rsidR="00E8537F" w:rsidRDefault="003F4EE8">
            <w:pPr>
              <w:tabs>
                <w:tab w:val="left" w:pos="1701"/>
                <w:tab w:val="left" w:pos="2552"/>
                <w:tab w:val="right" w:pos="6521"/>
                <w:tab w:val="right" w:pos="9356"/>
              </w:tabs>
              <w:spacing w:after="0" w:line="240" w:lineRule="auto"/>
              <w:ind w:left="34"/>
              <w:jc w:val="both"/>
              <w:rPr>
                <w:szCs w:val="24"/>
              </w:rPr>
            </w:pPr>
            <w:r w:rsidRPr="00404177">
              <w:rPr>
                <w:b/>
                <w:szCs w:val="24"/>
              </w:rPr>
              <w:t>Current Fee</w:t>
            </w:r>
            <w:r>
              <w:rPr>
                <w:b/>
                <w:szCs w:val="24"/>
              </w:rPr>
              <w:t>, retained for 2012</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w:t>
            </w:r>
            <w:r>
              <w:rPr>
                <w:szCs w:val="24"/>
              </w:rPr>
              <w:t>-5</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590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6</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680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7</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770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8</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860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9</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950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10</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1,040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11</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1,130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12</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1,220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13</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w:t>
            </w:r>
            <w:r>
              <w:rPr>
                <w:szCs w:val="24"/>
              </w:rPr>
              <w:t>1,310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14</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£1,</w:t>
            </w:r>
            <w:r>
              <w:rPr>
                <w:szCs w:val="24"/>
              </w:rPr>
              <w:t>400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15</w:t>
            </w:r>
          </w:p>
        </w:tc>
        <w:tc>
          <w:tcPr>
            <w:tcW w:w="1701" w:type="dxa"/>
            <w:vAlign w:val="center"/>
          </w:tcPr>
          <w:p w:rsidR="003F4EE8" w:rsidRPr="00404177" w:rsidRDefault="003F4EE8" w:rsidP="009E5679">
            <w:pPr>
              <w:tabs>
                <w:tab w:val="left" w:pos="1701"/>
                <w:tab w:val="left" w:pos="2552"/>
                <w:tab w:val="right" w:pos="6521"/>
                <w:tab w:val="right" w:pos="9356"/>
              </w:tabs>
              <w:spacing w:after="0" w:line="240" w:lineRule="auto"/>
              <w:jc w:val="both"/>
              <w:rPr>
                <w:szCs w:val="24"/>
              </w:rPr>
            </w:pPr>
            <w:r w:rsidRPr="00404177">
              <w:rPr>
                <w:szCs w:val="24"/>
              </w:rPr>
              <w:t>£1,</w:t>
            </w:r>
            <w:r>
              <w:rPr>
                <w:szCs w:val="24"/>
              </w:rPr>
              <w:t>490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16</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£1,</w:t>
            </w:r>
            <w:r>
              <w:rPr>
                <w:szCs w:val="24"/>
              </w:rPr>
              <w:t>580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17</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£1,</w:t>
            </w:r>
            <w:r>
              <w:rPr>
                <w:szCs w:val="24"/>
              </w:rPr>
              <w:t>670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18</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£1,</w:t>
            </w:r>
            <w:r>
              <w:rPr>
                <w:szCs w:val="24"/>
              </w:rPr>
              <w:t>760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19</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£1,</w:t>
            </w:r>
            <w:r>
              <w:rPr>
                <w:szCs w:val="24"/>
              </w:rPr>
              <w:t>850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20</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£1,</w:t>
            </w:r>
            <w:r>
              <w:rPr>
                <w:szCs w:val="24"/>
              </w:rPr>
              <w:t>940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21</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w:t>
            </w:r>
            <w:r>
              <w:rPr>
                <w:szCs w:val="24"/>
              </w:rPr>
              <w:t>2,030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22</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w:t>
            </w:r>
            <w:r>
              <w:rPr>
                <w:szCs w:val="24"/>
              </w:rPr>
              <w:t>2,120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23</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w:t>
            </w:r>
            <w:r>
              <w:rPr>
                <w:szCs w:val="24"/>
              </w:rPr>
              <w:t>2,210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24</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w:t>
            </w:r>
            <w:r>
              <w:rPr>
                <w:szCs w:val="24"/>
              </w:rPr>
              <w:t>2,300</w:t>
            </w:r>
          </w:p>
        </w:tc>
      </w:tr>
      <w:tr w:rsidR="003F4EE8" w:rsidTr="003F4EE8">
        <w:tc>
          <w:tcPr>
            <w:tcW w:w="5241" w:type="dxa"/>
            <w:vAlign w:val="center"/>
          </w:tcPr>
          <w:p w:rsidR="003F4EE8" w:rsidRPr="00404177" w:rsidRDefault="003F4EE8" w:rsidP="008D3378">
            <w:pPr>
              <w:tabs>
                <w:tab w:val="left" w:pos="1701"/>
                <w:tab w:val="left" w:pos="2552"/>
                <w:tab w:val="right" w:pos="6521"/>
                <w:tab w:val="right" w:pos="9356"/>
              </w:tabs>
              <w:spacing w:after="0" w:line="240" w:lineRule="auto"/>
              <w:jc w:val="center"/>
              <w:rPr>
                <w:szCs w:val="24"/>
              </w:rPr>
            </w:pPr>
            <w:r w:rsidRPr="00404177">
              <w:rPr>
                <w:szCs w:val="24"/>
              </w:rPr>
              <w:t>25 or more</w:t>
            </w:r>
          </w:p>
        </w:tc>
        <w:tc>
          <w:tcPr>
            <w:tcW w:w="1701" w:type="dxa"/>
            <w:vAlign w:val="center"/>
          </w:tcPr>
          <w:p w:rsidR="003F4EE8" w:rsidRPr="00404177" w:rsidRDefault="003F4EE8" w:rsidP="00216A61">
            <w:pPr>
              <w:tabs>
                <w:tab w:val="left" w:pos="1701"/>
                <w:tab w:val="left" w:pos="2552"/>
                <w:tab w:val="right" w:pos="6521"/>
                <w:tab w:val="right" w:pos="9356"/>
              </w:tabs>
              <w:spacing w:after="0" w:line="240" w:lineRule="auto"/>
              <w:jc w:val="both"/>
              <w:rPr>
                <w:szCs w:val="24"/>
              </w:rPr>
            </w:pPr>
            <w:r w:rsidRPr="00404177">
              <w:rPr>
                <w:szCs w:val="24"/>
              </w:rPr>
              <w:t>£</w:t>
            </w:r>
            <w:r>
              <w:rPr>
                <w:szCs w:val="24"/>
              </w:rPr>
              <w:t>2,390</w:t>
            </w:r>
          </w:p>
        </w:tc>
      </w:tr>
    </w:tbl>
    <w:p w:rsidR="00404177" w:rsidRDefault="00404177" w:rsidP="008D3378">
      <w:pPr>
        <w:tabs>
          <w:tab w:val="left" w:pos="1701"/>
          <w:tab w:val="left" w:pos="2552"/>
          <w:tab w:val="right" w:pos="6521"/>
          <w:tab w:val="right" w:pos="9356"/>
        </w:tabs>
        <w:spacing w:after="0" w:line="240" w:lineRule="auto"/>
        <w:jc w:val="both"/>
        <w:rPr>
          <w:szCs w:val="24"/>
        </w:rPr>
      </w:pPr>
    </w:p>
    <w:p w:rsidR="00404177" w:rsidRDefault="00404177" w:rsidP="008D3378">
      <w:pPr>
        <w:tabs>
          <w:tab w:val="left" w:pos="1701"/>
          <w:tab w:val="left" w:pos="2552"/>
          <w:tab w:val="right" w:pos="6521"/>
          <w:tab w:val="right" w:pos="9356"/>
        </w:tabs>
        <w:spacing w:after="0" w:line="240" w:lineRule="auto"/>
        <w:ind w:left="1701" w:hanging="851"/>
        <w:jc w:val="both"/>
        <w:rPr>
          <w:szCs w:val="24"/>
        </w:rPr>
      </w:pPr>
    </w:p>
    <w:p w:rsidR="00F56A89" w:rsidRDefault="00F56A89" w:rsidP="008D3378">
      <w:pPr>
        <w:tabs>
          <w:tab w:val="left" w:pos="1701"/>
          <w:tab w:val="left" w:pos="2552"/>
          <w:tab w:val="right" w:pos="6521"/>
          <w:tab w:val="right" w:pos="9356"/>
        </w:tabs>
        <w:spacing w:after="0" w:line="240" w:lineRule="auto"/>
        <w:jc w:val="both"/>
        <w:rPr>
          <w:szCs w:val="24"/>
        </w:rPr>
      </w:pPr>
      <w:r>
        <w:rPr>
          <w:szCs w:val="24"/>
        </w:rPr>
        <w:tab/>
      </w:r>
    </w:p>
    <w:p w:rsidR="0005398A" w:rsidRDefault="0005398A" w:rsidP="00BF67F1">
      <w:pPr>
        <w:tabs>
          <w:tab w:val="left" w:pos="7938"/>
        </w:tabs>
        <w:spacing w:after="0" w:line="240" w:lineRule="auto"/>
        <w:ind w:left="1701" w:hanging="850"/>
        <w:jc w:val="both"/>
        <w:rPr>
          <w:szCs w:val="24"/>
        </w:rPr>
      </w:pPr>
    </w:p>
    <w:p w:rsidR="0005398A" w:rsidRDefault="0005398A" w:rsidP="008D3378">
      <w:pPr>
        <w:tabs>
          <w:tab w:val="left" w:pos="7938"/>
        </w:tabs>
        <w:spacing w:after="0" w:line="240" w:lineRule="auto"/>
        <w:ind w:left="1701" w:hanging="850"/>
        <w:jc w:val="both"/>
        <w:rPr>
          <w:szCs w:val="24"/>
        </w:rPr>
      </w:pPr>
    </w:p>
    <w:p w:rsidR="00301628" w:rsidRDefault="00F57DF7" w:rsidP="008D3378">
      <w:pPr>
        <w:tabs>
          <w:tab w:val="left" w:pos="851"/>
          <w:tab w:val="left" w:pos="7938"/>
        </w:tabs>
        <w:spacing w:after="0" w:line="240" w:lineRule="auto"/>
        <w:ind w:left="851" w:hanging="851"/>
        <w:rPr>
          <w:b/>
          <w:sz w:val="40"/>
          <w:szCs w:val="40"/>
        </w:rPr>
      </w:pPr>
      <w:r>
        <w:rPr>
          <w:b/>
          <w:sz w:val="40"/>
          <w:szCs w:val="40"/>
        </w:rPr>
        <w:lastRenderedPageBreak/>
        <w:t>APPENDIX A</w:t>
      </w:r>
    </w:p>
    <w:p w:rsidR="002618C4" w:rsidRDefault="002618C4" w:rsidP="008D3378">
      <w:pPr>
        <w:tabs>
          <w:tab w:val="left" w:pos="7938"/>
        </w:tabs>
        <w:spacing w:after="0" w:line="240" w:lineRule="auto"/>
        <w:rPr>
          <w:b/>
          <w:sz w:val="32"/>
          <w:szCs w:val="32"/>
        </w:rPr>
      </w:pPr>
    </w:p>
    <w:p w:rsidR="00F57DF7" w:rsidRDefault="00F57DF7" w:rsidP="008D3378">
      <w:pPr>
        <w:tabs>
          <w:tab w:val="left" w:pos="7938"/>
        </w:tabs>
        <w:spacing w:after="0" w:line="240" w:lineRule="auto"/>
        <w:rPr>
          <w:b/>
          <w:sz w:val="32"/>
          <w:szCs w:val="32"/>
        </w:rPr>
      </w:pPr>
      <w:r>
        <w:rPr>
          <w:b/>
          <w:sz w:val="32"/>
          <w:szCs w:val="32"/>
        </w:rPr>
        <w:t>List of representative bodies who have been sent this consultation paper</w:t>
      </w:r>
    </w:p>
    <w:p w:rsidR="00F57DF7" w:rsidRDefault="00F57DF7" w:rsidP="008D3378">
      <w:pPr>
        <w:tabs>
          <w:tab w:val="left" w:pos="7938"/>
        </w:tabs>
        <w:spacing w:after="0" w:line="240" w:lineRule="auto"/>
        <w:rPr>
          <w:b/>
          <w:sz w:val="32"/>
          <w:szCs w:val="32"/>
        </w:rPr>
      </w:pPr>
    </w:p>
    <w:p w:rsidR="00B04F5C" w:rsidRDefault="00B04F5C" w:rsidP="008D3378">
      <w:pPr>
        <w:numPr>
          <w:ilvl w:val="0"/>
          <w:numId w:val="3"/>
        </w:numPr>
        <w:spacing w:after="0" w:line="240" w:lineRule="auto"/>
        <w:rPr>
          <w:szCs w:val="24"/>
        </w:rPr>
      </w:pPr>
      <w:r>
        <w:rPr>
          <w:szCs w:val="24"/>
        </w:rPr>
        <w:t>States of Guernsey Policy Council</w:t>
      </w:r>
    </w:p>
    <w:p w:rsidR="00B04F5C" w:rsidRDefault="00B04F5C" w:rsidP="008D3378">
      <w:pPr>
        <w:numPr>
          <w:ilvl w:val="0"/>
          <w:numId w:val="3"/>
        </w:numPr>
        <w:spacing w:after="0" w:line="240" w:lineRule="auto"/>
        <w:rPr>
          <w:szCs w:val="24"/>
        </w:rPr>
      </w:pPr>
      <w:r>
        <w:rPr>
          <w:szCs w:val="24"/>
        </w:rPr>
        <w:t>States of Guernsey Commerce and Employment Department</w:t>
      </w:r>
    </w:p>
    <w:p w:rsidR="00353D42" w:rsidRDefault="00353D42" w:rsidP="008D3378">
      <w:pPr>
        <w:numPr>
          <w:ilvl w:val="0"/>
          <w:numId w:val="3"/>
        </w:numPr>
        <w:spacing w:after="0" w:line="240" w:lineRule="auto"/>
        <w:rPr>
          <w:szCs w:val="24"/>
        </w:rPr>
      </w:pPr>
      <w:r>
        <w:rPr>
          <w:szCs w:val="24"/>
        </w:rPr>
        <w:t>States of Alderney Policy and Finance Committee</w:t>
      </w:r>
    </w:p>
    <w:p w:rsidR="00353D42" w:rsidRDefault="00353D42" w:rsidP="008D3378">
      <w:pPr>
        <w:numPr>
          <w:ilvl w:val="0"/>
          <w:numId w:val="3"/>
        </w:numPr>
        <w:spacing w:after="0" w:line="240" w:lineRule="auto"/>
        <w:rPr>
          <w:szCs w:val="24"/>
        </w:rPr>
      </w:pPr>
      <w:r>
        <w:rPr>
          <w:szCs w:val="24"/>
        </w:rPr>
        <w:t>Chief Pleas of Sark General Purposes and Advisory Committee</w:t>
      </w:r>
    </w:p>
    <w:p w:rsidR="00B04F5C" w:rsidRDefault="00B04F5C" w:rsidP="008D3378">
      <w:pPr>
        <w:numPr>
          <w:ilvl w:val="0"/>
          <w:numId w:val="3"/>
        </w:numPr>
        <w:spacing w:after="0" w:line="240" w:lineRule="auto"/>
        <w:rPr>
          <w:szCs w:val="24"/>
        </w:rPr>
      </w:pPr>
      <w:r>
        <w:rPr>
          <w:szCs w:val="24"/>
        </w:rPr>
        <w:t>Guernsey Finance</w:t>
      </w:r>
    </w:p>
    <w:p w:rsidR="007A6D75" w:rsidRDefault="007A6D75" w:rsidP="008D3378">
      <w:pPr>
        <w:numPr>
          <w:ilvl w:val="0"/>
          <w:numId w:val="3"/>
        </w:numPr>
        <w:spacing w:after="0" w:line="240" w:lineRule="auto"/>
        <w:rPr>
          <w:szCs w:val="24"/>
        </w:rPr>
      </w:pPr>
      <w:r>
        <w:rPr>
          <w:szCs w:val="24"/>
        </w:rPr>
        <w:t>Chamber of Commerce Guernsey</w:t>
      </w:r>
    </w:p>
    <w:p w:rsidR="00F57DF7" w:rsidRDefault="00F57DF7" w:rsidP="008D3378">
      <w:pPr>
        <w:numPr>
          <w:ilvl w:val="0"/>
          <w:numId w:val="3"/>
        </w:numPr>
        <w:spacing w:after="0" w:line="240" w:lineRule="auto"/>
        <w:rPr>
          <w:szCs w:val="24"/>
        </w:rPr>
      </w:pPr>
      <w:r>
        <w:rPr>
          <w:szCs w:val="24"/>
        </w:rPr>
        <w:t>Guernsey International Business Association</w:t>
      </w:r>
    </w:p>
    <w:p w:rsidR="00F57DF7" w:rsidRPr="009D491F" w:rsidRDefault="0031257D" w:rsidP="008D3378">
      <w:pPr>
        <w:numPr>
          <w:ilvl w:val="0"/>
          <w:numId w:val="3"/>
        </w:numPr>
        <w:spacing w:after="0" w:line="240" w:lineRule="auto"/>
        <w:rPr>
          <w:szCs w:val="24"/>
        </w:rPr>
      </w:pPr>
      <w:r w:rsidRPr="009D491F">
        <w:rPr>
          <w:szCs w:val="24"/>
        </w:rPr>
        <w:t>Association of Guernsey Banks</w:t>
      </w:r>
    </w:p>
    <w:p w:rsidR="00F57DF7" w:rsidRDefault="0031257D" w:rsidP="008D3378">
      <w:pPr>
        <w:numPr>
          <w:ilvl w:val="0"/>
          <w:numId w:val="3"/>
        </w:numPr>
        <w:spacing w:after="0" w:line="240" w:lineRule="auto"/>
        <w:rPr>
          <w:szCs w:val="24"/>
        </w:rPr>
      </w:pPr>
      <w:r w:rsidRPr="009D491F">
        <w:rPr>
          <w:szCs w:val="24"/>
        </w:rPr>
        <w:t>Guernsey Investment Fund Association</w:t>
      </w:r>
    </w:p>
    <w:p w:rsidR="00C660A8" w:rsidRPr="009D491F" w:rsidRDefault="00C660A8" w:rsidP="008D3378">
      <w:pPr>
        <w:numPr>
          <w:ilvl w:val="0"/>
          <w:numId w:val="3"/>
        </w:numPr>
        <w:spacing w:after="0" w:line="240" w:lineRule="auto"/>
        <w:rPr>
          <w:szCs w:val="24"/>
        </w:rPr>
      </w:pPr>
      <w:r>
        <w:rPr>
          <w:szCs w:val="24"/>
        </w:rPr>
        <w:t>Guernsey Investment Managers and Stockbrokers Association</w:t>
      </w:r>
    </w:p>
    <w:p w:rsidR="0031257D" w:rsidRDefault="0031257D" w:rsidP="008D3378">
      <w:pPr>
        <w:numPr>
          <w:ilvl w:val="0"/>
          <w:numId w:val="3"/>
        </w:numPr>
        <w:spacing w:after="0" w:line="240" w:lineRule="auto"/>
        <w:rPr>
          <w:szCs w:val="24"/>
        </w:rPr>
      </w:pPr>
      <w:r w:rsidRPr="009D491F">
        <w:rPr>
          <w:szCs w:val="24"/>
        </w:rPr>
        <w:t xml:space="preserve">Guernsey </w:t>
      </w:r>
      <w:r w:rsidR="00F805C1">
        <w:rPr>
          <w:szCs w:val="24"/>
        </w:rPr>
        <w:t xml:space="preserve">International </w:t>
      </w:r>
      <w:r w:rsidRPr="009D491F">
        <w:rPr>
          <w:szCs w:val="24"/>
        </w:rPr>
        <w:t>Insurance Association</w:t>
      </w:r>
    </w:p>
    <w:p w:rsidR="00BA7618" w:rsidRPr="009D491F" w:rsidRDefault="00BA7618" w:rsidP="008D3378">
      <w:pPr>
        <w:numPr>
          <w:ilvl w:val="0"/>
          <w:numId w:val="3"/>
        </w:numPr>
        <w:spacing w:after="0" w:line="240" w:lineRule="auto"/>
        <w:rPr>
          <w:szCs w:val="24"/>
        </w:rPr>
      </w:pPr>
      <w:r>
        <w:rPr>
          <w:szCs w:val="24"/>
        </w:rPr>
        <w:t>Bailiwick Insurance Intermediary Association</w:t>
      </w:r>
    </w:p>
    <w:p w:rsidR="0031257D" w:rsidRDefault="0031257D" w:rsidP="008D3378">
      <w:pPr>
        <w:numPr>
          <w:ilvl w:val="0"/>
          <w:numId w:val="3"/>
        </w:numPr>
        <w:spacing w:after="0" w:line="240" w:lineRule="auto"/>
        <w:rPr>
          <w:szCs w:val="24"/>
        </w:rPr>
      </w:pPr>
      <w:r w:rsidRPr="009D491F">
        <w:rPr>
          <w:szCs w:val="24"/>
        </w:rPr>
        <w:t>Guernsey Association of Trustees</w:t>
      </w:r>
    </w:p>
    <w:p w:rsidR="007A6D75" w:rsidRDefault="007A6D75" w:rsidP="008D3378">
      <w:pPr>
        <w:numPr>
          <w:ilvl w:val="0"/>
          <w:numId w:val="3"/>
        </w:numPr>
        <w:spacing w:after="0" w:line="240" w:lineRule="auto"/>
        <w:rPr>
          <w:szCs w:val="24"/>
        </w:rPr>
      </w:pPr>
      <w:r>
        <w:rPr>
          <w:szCs w:val="24"/>
        </w:rPr>
        <w:t>Institute of Directors</w:t>
      </w:r>
    </w:p>
    <w:p w:rsidR="00F57DF7" w:rsidRPr="00F57DF7" w:rsidRDefault="00F57DF7" w:rsidP="008D3378">
      <w:pPr>
        <w:tabs>
          <w:tab w:val="left" w:pos="851"/>
          <w:tab w:val="left" w:pos="7938"/>
        </w:tabs>
        <w:spacing w:after="0" w:line="240" w:lineRule="auto"/>
        <w:ind w:left="851" w:hanging="851"/>
        <w:rPr>
          <w:szCs w:val="24"/>
        </w:rPr>
      </w:pPr>
    </w:p>
    <w:sectPr w:rsidR="00F57DF7" w:rsidRPr="00F57DF7" w:rsidSect="007E649C">
      <w:footerReference w:type="default" r:id="rId10"/>
      <w:pgSz w:w="11906" w:h="16838"/>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06" w:rsidRDefault="003E1E06" w:rsidP="007B4811">
      <w:pPr>
        <w:spacing w:after="0" w:line="240" w:lineRule="auto"/>
      </w:pPr>
      <w:r>
        <w:separator/>
      </w:r>
    </w:p>
  </w:endnote>
  <w:endnote w:type="continuationSeparator" w:id="0">
    <w:p w:rsidR="003E1E06" w:rsidRDefault="003E1E06" w:rsidP="007B4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06" w:rsidRDefault="003E1E06">
    <w:pPr>
      <w:pStyle w:val="Footer"/>
    </w:pPr>
    <w:r>
      <w:t xml:space="preserve">Page | </w:t>
    </w:r>
    <w:fldSimple w:instr=" PAGE   \* MERGEFORMAT ">
      <w:r w:rsidR="008F5445">
        <w:rPr>
          <w:noProof/>
        </w:rPr>
        <w:t>18</w:t>
      </w:r>
    </w:fldSimple>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06" w:rsidRDefault="003E1E06" w:rsidP="007B4811">
      <w:pPr>
        <w:spacing w:after="0" w:line="240" w:lineRule="auto"/>
      </w:pPr>
      <w:r>
        <w:separator/>
      </w:r>
    </w:p>
  </w:footnote>
  <w:footnote w:type="continuationSeparator" w:id="0">
    <w:p w:rsidR="003E1E06" w:rsidRDefault="003E1E06" w:rsidP="007B48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00598"/>
    <w:multiLevelType w:val="hybridMultilevel"/>
    <w:tmpl w:val="766EE72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nsid w:val="30E165B7"/>
    <w:multiLevelType w:val="hybridMultilevel"/>
    <w:tmpl w:val="200A63C6"/>
    <w:lvl w:ilvl="0" w:tplc="106EBD8C">
      <w:start w:val="3"/>
      <w:numFmt w:val="bullet"/>
      <w:lvlText w:val="-"/>
      <w:lvlJc w:val="left"/>
      <w:pPr>
        <w:ind w:left="2115" w:hanging="360"/>
      </w:pPr>
      <w:rPr>
        <w:rFonts w:ascii="Times New Roman" w:eastAsia="Calibri" w:hAnsi="Times New Roman" w:cs="Times New Roman"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2">
    <w:nsid w:val="380D03E0"/>
    <w:multiLevelType w:val="hybridMultilevel"/>
    <w:tmpl w:val="BAFA8768"/>
    <w:lvl w:ilvl="0" w:tplc="08090001">
      <w:start w:val="1"/>
      <w:numFmt w:val="bullet"/>
      <w:lvlText w:val=""/>
      <w:lvlJc w:val="left"/>
      <w:pPr>
        <w:ind w:left="2061" w:hanging="360"/>
      </w:pPr>
      <w:rPr>
        <w:rFonts w:ascii="Symbol" w:hAnsi="Symbol" w:hint="default"/>
        <w:color w:val="auto"/>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
    <w:nsid w:val="50545E0E"/>
    <w:multiLevelType w:val="hybridMultilevel"/>
    <w:tmpl w:val="BEBCCEA2"/>
    <w:lvl w:ilvl="0" w:tplc="4112D840">
      <w:start w:val="3"/>
      <w:numFmt w:val="bullet"/>
      <w:lvlText w:val="-"/>
      <w:lvlJc w:val="left"/>
      <w:pPr>
        <w:ind w:left="2115" w:hanging="360"/>
      </w:pPr>
      <w:rPr>
        <w:rFonts w:ascii="Times New Roman" w:eastAsia="Calibri" w:hAnsi="Times New Roman" w:cs="Times New Roman" w:hint="default"/>
        <w:color w:val="auto"/>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4">
    <w:nsid w:val="57EB279C"/>
    <w:multiLevelType w:val="hybridMultilevel"/>
    <w:tmpl w:val="999699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659379F2"/>
    <w:multiLevelType w:val="hybridMultilevel"/>
    <w:tmpl w:val="1A4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865320F"/>
    <w:multiLevelType w:val="hybridMultilevel"/>
    <w:tmpl w:val="44583F5A"/>
    <w:lvl w:ilvl="0" w:tplc="08090001">
      <w:start w:val="1"/>
      <w:numFmt w:val="bullet"/>
      <w:lvlText w:val=""/>
      <w:lvlJc w:val="left"/>
      <w:pPr>
        <w:ind w:left="3270" w:hanging="360"/>
      </w:pPr>
      <w:rPr>
        <w:rFonts w:ascii="Symbol" w:hAnsi="Symbol"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7">
    <w:nsid w:val="6C5A0CBD"/>
    <w:multiLevelType w:val="hybridMultilevel"/>
    <w:tmpl w:val="B328A54E"/>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8">
    <w:nsid w:val="6D866C45"/>
    <w:multiLevelType w:val="hybridMultilevel"/>
    <w:tmpl w:val="D32CDB46"/>
    <w:lvl w:ilvl="0" w:tplc="4112D840">
      <w:start w:val="3"/>
      <w:numFmt w:val="bullet"/>
      <w:lvlText w:val="-"/>
      <w:lvlJc w:val="left"/>
      <w:pPr>
        <w:ind w:left="3870" w:hanging="360"/>
      </w:pPr>
      <w:rPr>
        <w:rFonts w:ascii="Times New Roman" w:eastAsia="Calibri" w:hAnsi="Times New Roman" w:cs="Times New Roman" w:hint="default"/>
        <w:color w:val="auto"/>
      </w:rPr>
    </w:lvl>
    <w:lvl w:ilvl="1" w:tplc="08090003" w:tentative="1">
      <w:start w:val="1"/>
      <w:numFmt w:val="bullet"/>
      <w:lvlText w:val="o"/>
      <w:lvlJc w:val="left"/>
      <w:pPr>
        <w:ind w:left="3195" w:hanging="360"/>
      </w:pPr>
      <w:rPr>
        <w:rFonts w:ascii="Courier New" w:hAnsi="Courier New" w:cs="Courier New" w:hint="default"/>
      </w:rPr>
    </w:lvl>
    <w:lvl w:ilvl="2" w:tplc="08090005">
      <w:start w:val="1"/>
      <w:numFmt w:val="bullet"/>
      <w:lvlText w:val=""/>
      <w:lvlJc w:val="left"/>
      <w:pPr>
        <w:ind w:left="3915" w:hanging="360"/>
      </w:pPr>
      <w:rPr>
        <w:rFonts w:ascii="Wingdings" w:hAnsi="Wingdings" w:hint="default"/>
      </w:rPr>
    </w:lvl>
    <w:lvl w:ilvl="3" w:tplc="08090001" w:tentative="1">
      <w:start w:val="1"/>
      <w:numFmt w:val="bullet"/>
      <w:lvlText w:val=""/>
      <w:lvlJc w:val="left"/>
      <w:pPr>
        <w:ind w:left="4635" w:hanging="360"/>
      </w:pPr>
      <w:rPr>
        <w:rFonts w:ascii="Symbol" w:hAnsi="Symbol" w:hint="default"/>
      </w:rPr>
    </w:lvl>
    <w:lvl w:ilvl="4" w:tplc="08090003" w:tentative="1">
      <w:start w:val="1"/>
      <w:numFmt w:val="bullet"/>
      <w:lvlText w:val="o"/>
      <w:lvlJc w:val="left"/>
      <w:pPr>
        <w:ind w:left="5355" w:hanging="360"/>
      </w:pPr>
      <w:rPr>
        <w:rFonts w:ascii="Courier New" w:hAnsi="Courier New" w:cs="Courier New" w:hint="default"/>
      </w:rPr>
    </w:lvl>
    <w:lvl w:ilvl="5" w:tplc="08090005" w:tentative="1">
      <w:start w:val="1"/>
      <w:numFmt w:val="bullet"/>
      <w:lvlText w:val=""/>
      <w:lvlJc w:val="left"/>
      <w:pPr>
        <w:ind w:left="6075" w:hanging="360"/>
      </w:pPr>
      <w:rPr>
        <w:rFonts w:ascii="Wingdings" w:hAnsi="Wingdings" w:hint="default"/>
      </w:rPr>
    </w:lvl>
    <w:lvl w:ilvl="6" w:tplc="08090001" w:tentative="1">
      <w:start w:val="1"/>
      <w:numFmt w:val="bullet"/>
      <w:lvlText w:val=""/>
      <w:lvlJc w:val="left"/>
      <w:pPr>
        <w:ind w:left="6795" w:hanging="360"/>
      </w:pPr>
      <w:rPr>
        <w:rFonts w:ascii="Symbol" w:hAnsi="Symbol" w:hint="default"/>
      </w:rPr>
    </w:lvl>
    <w:lvl w:ilvl="7" w:tplc="08090003" w:tentative="1">
      <w:start w:val="1"/>
      <w:numFmt w:val="bullet"/>
      <w:lvlText w:val="o"/>
      <w:lvlJc w:val="left"/>
      <w:pPr>
        <w:ind w:left="7515" w:hanging="360"/>
      </w:pPr>
      <w:rPr>
        <w:rFonts w:ascii="Courier New" w:hAnsi="Courier New" w:cs="Courier New" w:hint="default"/>
      </w:rPr>
    </w:lvl>
    <w:lvl w:ilvl="8" w:tplc="08090005" w:tentative="1">
      <w:start w:val="1"/>
      <w:numFmt w:val="bullet"/>
      <w:lvlText w:val=""/>
      <w:lvlJc w:val="left"/>
      <w:pPr>
        <w:ind w:left="8235" w:hanging="360"/>
      </w:pPr>
      <w:rPr>
        <w:rFonts w:ascii="Wingdings" w:hAnsi="Wingdings" w:hint="default"/>
      </w:rPr>
    </w:lvl>
  </w:abstractNum>
  <w:abstractNum w:abstractNumId="9">
    <w:nsid w:val="7B0666EB"/>
    <w:multiLevelType w:val="hybridMultilevel"/>
    <w:tmpl w:val="4942EA9C"/>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8"/>
  </w:num>
  <w:num w:numId="6">
    <w:abstractNumId w:val="7"/>
  </w:num>
  <w:num w:numId="7">
    <w:abstractNumId w:val="1"/>
  </w:num>
  <w:num w:numId="8">
    <w:abstractNumId w:val="9"/>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rsids>
    <w:rsidRoot w:val="00012542"/>
    <w:rsid w:val="00006559"/>
    <w:rsid w:val="00006875"/>
    <w:rsid w:val="00012542"/>
    <w:rsid w:val="000250EC"/>
    <w:rsid w:val="0003505C"/>
    <w:rsid w:val="000403A6"/>
    <w:rsid w:val="00040565"/>
    <w:rsid w:val="00041B25"/>
    <w:rsid w:val="00043568"/>
    <w:rsid w:val="00044BA4"/>
    <w:rsid w:val="00046956"/>
    <w:rsid w:val="0004732A"/>
    <w:rsid w:val="00047C55"/>
    <w:rsid w:val="00047F89"/>
    <w:rsid w:val="00050279"/>
    <w:rsid w:val="00053312"/>
    <w:rsid w:val="0005398A"/>
    <w:rsid w:val="0005646C"/>
    <w:rsid w:val="00062D4C"/>
    <w:rsid w:val="000705BF"/>
    <w:rsid w:val="000756D5"/>
    <w:rsid w:val="00080B82"/>
    <w:rsid w:val="0008168C"/>
    <w:rsid w:val="00084565"/>
    <w:rsid w:val="00084B48"/>
    <w:rsid w:val="00084EBF"/>
    <w:rsid w:val="00084F3B"/>
    <w:rsid w:val="00085B13"/>
    <w:rsid w:val="00086848"/>
    <w:rsid w:val="00086854"/>
    <w:rsid w:val="0009181F"/>
    <w:rsid w:val="00093657"/>
    <w:rsid w:val="00096B6D"/>
    <w:rsid w:val="00097B26"/>
    <w:rsid w:val="000A1821"/>
    <w:rsid w:val="000A508A"/>
    <w:rsid w:val="000B591F"/>
    <w:rsid w:val="000B6221"/>
    <w:rsid w:val="000B7596"/>
    <w:rsid w:val="000B7DC1"/>
    <w:rsid w:val="000C0B21"/>
    <w:rsid w:val="000C158C"/>
    <w:rsid w:val="000C19D4"/>
    <w:rsid w:val="000C4E81"/>
    <w:rsid w:val="000C75BA"/>
    <w:rsid w:val="000D33F5"/>
    <w:rsid w:val="000D36C8"/>
    <w:rsid w:val="000D5449"/>
    <w:rsid w:val="000D6A37"/>
    <w:rsid w:val="000D6AFC"/>
    <w:rsid w:val="000D74B7"/>
    <w:rsid w:val="000E0BC4"/>
    <w:rsid w:val="000E3BF8"/>
    <w:rsid w:val="000E654B"/>
    <w:rsid w:val="000E6D31"/>
    <w:rsid w:val="000F17A1"/>
    <w:rsid w:val="000F5540"/>
    <w:rsid w:val="000F7C9B"/>
    <w:rsid w:val="00102098"/>
    <w:rsid w:val="00103FC8"/>
    <w:rsid w:val="00110866"/>
    <w:rsid w:val="001122A3"/>
    <w:rsid w:val="00113B73"/>
    <w:rsid w:val="00122D74"/>
    <w:rsid w:val="00130A40"/>
    <w:rsid w:val="00133D78"/>
    <w:rsid w:val="0013509E"/>
    <w:rsid w:val="00151A52"/>
    <w:rsid w:val="00151C36"/>
    <w:rsid w:val="00153613"/>
    <w:rsid w:val="00153EE0"/>
    <w:rsid w:val="001619B7"/>
    <w:rsid w:val="00163951"/>
    <w:rsid w:val="001642B5"/>
    <w:rsid w:val="00164DE4"/>
    <w:rsid w:val="0016529D"/>
    <w:rsid w:val="00165740"/>
    <w:rsid w:val="001658C7"/>
    <w:rsid w:val="00166D9A"/>
    <w:rsid w:val="00167D0C"/>
    <w:rsid w:val="00170220"/>
    <w:rsid w:val="001710E7"/>
    <w:rsid w:val="0017578A"/>
    <w:rsid w:val="00180DC0"/>
    <w:rsid w:val="00187146"/>
    <w:rsid w:val="00190A7B"/>
    <w:rsid w:val="00190B21"/>
    <w:rsid w:val="001918DC"/>
    <w:rsid w:val="00195400"/>
    <w:rsid w:val="00196674"/>
    <w:rsid w:val="00197078"/>
    <w:rsid w:val="0019734A"/>
    <w:rsid w:val="001A13BC"/>
    <w:rsid w:val="001A21EE"/>
    <w:rsid w:val="001A44D0"/>
    <w:rsid w:val="001A5203"/>
    <w:rsid w:val="001A5A0D"/>
    <w:rsid w:val="001B091E"/>
    <w:rsid w:val="001B1727"/>
    <w:rsid w:val="001B33BC"/>
    <w:rsid w:val="001B575B"/>
    <w:rsid w:val="001C29C8"/>
    <w:rsid w:val="001C3CBA"/>
    <w:rsid w:val="001C4FEE"/>
    <w:rsid w:val="001D378D"/>
    <w:rsid w:val="001E0426"/>
    <w:rsid w:val="001E5D70"/>
    <w:rsid w:val="001F0D5C"/>
    <w:rsid w:val="001F1A3D"/>
    <w:rsid w:val="00201EA9"/>
    <w:rsid w:val="00205489"/>
    <w:rsid w:val="00207B6D"/>
    <w:rsid w:val="00216A61"/>
    <w:rsid w:val="00223D19"/>
    <w:rsid w:val="00223E91"/>
    <w:rsid w:val="0022517B"/>
    <w:rsid w:val="00225DF1"/>
    <w:rsid w:val="00235FF3"/>
    <w:rsid w:val="00237C63"/>
    <w:rsid w:val="002414EA"/>
    <w:rsid w:val="00242851"/>
    <w:rsid w:val="002455AE"/>
    <w:rsid w:val="002463E3"/>
    <w:rsid w:val="00252002"/>
    <w:rsid w:val="002520FE"/>
    <w:rsid w:val="002537F8"/>
    <w:rsid w:val="002567F7"/>
    <w:rsid w:val="00260AA6"/>
    <w:rsid w:val="002618C4"/>
    <w:rsid w:val="002666A1"/>
    <w:rsid w:val="00272643"/>
    <w:rsid w:val="00272B89"/>
    <w:rsid w:val="0027315C"/>
    <w:rsid w:val="0028078A"/>
    <w:rsid w:val="00281865"/>
    <w:rsid w:val="00283934"/>
    <w:rsid w:val="00290365"/>
    <w:rsid w:val="00292B01"/>
    <w:rsid w:val="00295267"/>
    <w:rsid w:val="002952C3"/>
    <w:rsid w:val="0029535B"/>
    <w:rsid w:val="002A1FFA"/>
    <w:rsid w:val="002A255C"/>
    <w:rsid w:val="002A4840"/>
    <w:rsid w:val="002A4B57"/>
    <w:rsid w:val="002A5563"/>
    <w:rsid w:val="002B121B"/>
    <w:rsid w:val="002B2DC6"/>
    <w:rsid w:val="002B3474"/>
    <w:rsid w:val="002B384D"/>
    <w:rsid w:val="002C1997"/>
    <w:rsid w:val="002C4322"/>
    <w:rsid w:val="002C5E9E"/>
    <w:rsid w:val="002D0F0B"/>
    <w:rsid w:val="002D7E2F"/>
    <w:rsid w:val="002F082A"/>
    <w:rsid w:val="002F17D8"/>
    <w:rsid w:val="002F5412"/>
    <w:rsid w:val="002F6381"/>
    <w:rsid w:val="0030099E"/>
    <w:rsid w:val="0030151B"/>
    <w:rsid w:val="00301628"/>
    <w:rsid w:val="00301C47"/>
    <w:rsid w:val="003045D1"/>
    <w:rsid w:val="0030678B"/>
    <w:rsid w:val="003104E9"/>
    <w:rsid w:val="0031257D"/>
    <w:rsid w:val="00312E50"/>
    <w:rsid w:val="0031560E"/>
    <w:rsid w:val="003164C2"/>
    <w:rsid w:val="00320D97"/>
    <w:rsid w:val="00324B52"/>
    <w:rsid w:val="003343F8"/>
    <w:rsid w:val="003422F3"/>
    <w:rsid w:val="00343C96"/>
    <w:rsid w:val="00344086"/>
    <w:rsid w:val="00345348"/>
    <w:rsid w:val="003467B6"/>
    <w:rsid w:val="00353D42"/>
    <w:rsid w:val="00354B66"/>
    <w:rsid w:val="00355BE9"/>
    <w:rsid w:val="00355E38"/>
    <w:rsid w:val="00356275"/>
    <w:rsid w:val="0035644A"/>
    <w:rsid w:val="00356874"/>
    <w:rsid w:val="00364159"/>
    <w:rsid w:val="003648C1"/>
    <w:rsid w:val="003657B2"/>
    <w:rsid w:val="0036684C"/>
    <w:rsid w:val="003706D8"/>
    <w:rsid w:val="00370C23"/>
    <w:rsid w:val="00374C91"/>
    <w:rsid w:val="003757AC"/>
    <w:rsid w:val="00376D3A"/>
    <w:rsid w:val="00383048"/>
    <w:rsid w:val="00385EF7"/>
    <w:rsid w:val="00394915"/>
    <w:rsid w:val="003A2B75"/>
    <w:rsid w:val="003A4153"/>
    <w:rsid w:val="003A726E"/>
    <w:rsid w:val="003B0433"/>
    <w:rsid w:val="003B1048"/>
    <w:rsid w:val="003B1C36"/>
    <w:rsid w:val="003C20E6"/>
    <w:rsid w:val="003C3EE4"/>
    <w:rsid w:val="003C5350"/>
    <w:rsid w:val="003C67D9"/>
    <w:rsid w:val="003C7C75"/>
    <w:rsid w:val="003D1406"/>
    <w:rsid w:val="003D19BD"/>
    <w:rsid w:val="003E1E06"/>
    <w:rsid w:val="003E4BEF"/>
    <w:rsid w:val="003E6127"/>
    <w:rsid w:val="003F0B68"/>
    <w:rsid w:val="003F1E43"/>
    <w:rsid w:val="003F392E"/>
    <w:rsid w:val="003F3B4A"/>
    <w:rsid w:val="003F4EE8"/>
    <w:rsid w:val="00400695"/>
    <w:rsid w:val="00400AF9"/>
    <w:rsid w:val="00403853"/>
    <w:rsid w:val="00404177"/>
    <w:rsid w:val="00406745"/>
    <w:rsid w:val="00406A1E"/>
    <w:rsid w:val="004120F0"/>
    <w:rsid w:val="0041234A"/>
    <w:rsid w:val="00414788"/>
    <w:rsid w:val="00414E16"/>
    <w:rsid w:val="004154BF"/>
    <w:rsid w:val="0042047D"/>
    <w:rsid w:val="00427E92"/>
    <w:rsid w:val="00437CCA"/>
    <w:rsid w:val="0044060F"/>
    <w:rsid w:val="0044084C"/>
    <w:rsid w:val="00442192"/>
    <w:rsid w:val="004442CB"/>
    <w:rsid w:val="00444A77"/>
    <w:rsid w:val="004455E3"/>
    <w:rsid w:val="00451483"/>
    <w:rsid w:val="00451E7C"/>
    <w:rsid w:val="00453812"/>
    <w:rsid w:val="0046006B"/>
    <w:rsid w:val="004849E5"/>
    <w:rsid w:val="0048553A"/>
    <w:rsid w:val="00490A74"/>
    <w:rsid w:val="004927BD"/>
    <w:rsid w:val="00493013"/>
    <w:rsid w:val="004938B3"/>
    <w:rsid w:val="004A1D38"/>
    <w:rsid w:val="004A5647"/>
    <w:rsid w:val="004B18E6"/>
    <w:rsid w:val="004B2587"/>
    <w:rsid w:val="004B36CF"/>
    <w:rsid w:val="004C0B42"/>
    <w:rsid w:val="004C0B95"/>
    <w:rsid w:val="004C799F"/>
    <w:rsid w:val="004D0C5F"/>
    <w:rsid w:val="004D1790"/>
    <w:rsid w:val="004E47FD"/>
    <w:rsid w:val="004E730E"/>
    <w:rsid w:val="004F07A7"/>
    <w:rsid w:val="004F184A"/>
    <w:rsid w:val="004F5DA8"/>
    <w:rsid w:val="00500768"/>
    <w:rsid w:val="00503623"/>
    <w:rsid w:val="00503B3F"/>
    <w:rsid w:val="00504A9D"/>
    <w:rsid w:val="00505FEF"/>
    <w:rsid w:val="00506327"/>
    <w:rsid w:val="005105AB"/>
    <w:rsid w:val="0051457E"/>
    <w:rsid w:val="0052685F"/>
    <w:rsid w:val="00535640"/>
    <w:rsid w:val="0053744B"/>
    <w:rsid w:val="00547478"/>
    <w:rsid w:val="00547D74"/>
    <w:rsid w:val="00567226"/>
    <w:rsid w:val="0057747B"/>
    <w:rsid w:val="005807F5"/>
    <w:rsid w:val="00581D28"/>
    <w:rsid w:val="00581F6C"/>
    <w:rsid w:val="00591BD4"/>
    <w:rsid w:val="00592265"/>
    <w:rsid w:val="0059475B"/>
    <w:rsid w:val="00596510"/>
    <w:rsid w:val="005A2A3F"/>
    <w:rsid w:val="005A46E3"/>
    <w:rsid w:val="005A5704"/>
    <w:rsid w:val="005A7158"/>
    <w:rsid w:val="005B40AD"/>
    <w:rsid w:val="005B7457"/>
    <w:rsid w:val="005C59AC"/>
    <w:rsid w:val="005D294F"/>
    <w:rsid w:val="005D2E87"/>
    <w:rsid w:val="005D56E6"/>
    <w:rsid w:val="005D64BE"/>
    <w:rsid w:val="005D7847"/>
    <w:rsid w:val="005E04D9"/>
    <w:rsid w:val="005E0BC2"/>
    <w:rsid w:val="005E48B6"/>
    <w:rsid w:val="005E5FE0"/>
    <w:rsid w:val="005F2CDA"/>
    <w:rsid w:val="005F4A4B"/>
    <w:rsid w:val="005F748F"/>
    <w:rsid w:val="00601555"/>
    <w:rsid w:val="00601DC6"/>
    <w:rsid w:val="006021F3"/>
    <w:rsid w:val="006056CC"/>
    <w:rsid w:val="006160A7"/>
    <w:rsid w:val="00617778"/>
    <w:rsid w:val="00621A4E"/>
    <w:rsid w:val="006258F5"/>
    <w:rsid w:val="0062741E"/>
    <w:rsid w:val="00630DB8"/>
    <w:rsid w:val="00631504"/>
    <w:rsid w:val="006343BD"/>
    <w:rsid w:val="0063488D"/>
    <w:rsid w:val="00634AD4"/>
    <w:rsid w:val="006448A7"/>
    <w:rsid w:val="00647E7B"/>
    <w:rsid w:val="00651B7C"/>
    <w:rsid w:val="00654D94"/>
    <w:rsid w:val="006607DC"/>
    <w:rsid w:val="006729DC"/>
    <w:rsid w:val="0067505B"/>
    <w:rsid w:val="0067795E"/>
    <w:rsid w:val="00680542"/>
    <w:rsid w:val="00680959"/>
    <w:rsid w:val="00682193"/>
    <w:rsid w:val="00686B17"/>
    <w:rsid w:val="00687670"/>
    <w:rsid w:val="0068784A"/>
    <w:rsid w:val="006A1A14"/>
    <w:rsid w:val="006A48C7"/>
    <w:rsid w:val="006A6369"/>
    <w:rsid w:val="006A6DB0"/>
    <w:rsid w:val="006A7CC5"/>
    <w:rsid w:val="006B46D6"/>
    <w:rsid w:val="006B4D3D"/>
    <w:rsid w:val="006B5D52"/>
    <w:rsid w:val="006B5EBF"/>
    <w:rsid w:val="006B62A2"/>
    <w:rsid w:val="006B6C4A"/>
    <w:rsid w:val="006B7B7C"/>
    <w:rsid w:val="006C1D0A"/>
    <w:rsid w:val="006C3E90"/>
    <w:rsid w:val="006C4E44"/>
    <w:rsid w:val="006D0269"/>
    <w:rsid w:val="006D1457"/>
    <w:rsid w:val="006D5298"/>
    <w:rsid w:val="006D52BA"/>
    <w:rsid w:val="006D5514"/>
    <w:rsid w:val="006E0A0F"/>
    <w:rsid w:val="006F3CF9"/>
    <w:rsid w:val="006F6BD9"/>
    <w:rsid w:val="007007A0"/>
    <w:rsid w:val="0070221A"/>
    <w:rsid w:val="007057FB"/>
    <w:rsid w:val="00705953"/>
    <w:rsid w:val="007072EF"/>
    <w:rsid w:val="00710EB1"/>
    <w:rsid w:val="00711486"/>
    <w:rsid w:val="007115F2"/>
    <w:rsid w:val="00715791"/>
    <w:rsid w:val="0072004C"/>
    <w:rsid w:val="00720741"/>
    <w:rsid w:val="00720A07"/>
    <w:rsid w:val="00723338"/>
    <w:rsid w:val="007235F8"/>
    <w:rsid w:val="00725573"/>
    <w:rsid w:val="007265FE"/>
    <w:rsid w:val="007362BB"/>
    <w:rsid w:val="00740550"/>
    <w:rsid w:val="00743152"/>
    <w:rsid w:val="0074456B"/>
    <w:rsid w:val="00744BFA"/>
    <w:rsid w:val="007456CD"/>
    <w:rsid w:val="00746760"/>
    <w:rsid w:val="00747F85"/>
    <w:rsid w:val="0075367A"/>
    <w:rsid w:val="007740ED"/>
    <w:rsid w:val="00775F5C"/>
    <w:rsid w:val="00786EE2"/>
    <w:rsid w:val="0079072F"/>
    <w:rsid w:val="0079152C"/>
    <w:rsid w:val="00793AE9"/>
    <w:rsid w:val="007945D8"/>
    <w:rsid w:val="007A1CF9"/>
    <w:rsid w:val="007A6D75"/>
    <w:rsid w:val="007B0A06"/>
    <w:rsid w:val="007B2894"/>
    <w:rsid w:val="007B4811"/>
    <w:rsid w:val="007C08E5"/>
    <w:rsid w:val="007C0AB1"/>
    <w:rsid w:val="007D0F78"/>
    <w:rsid w:val="007D4084"/>
    <w:rsid w:val="007D5823"/>
    <w:rsid w:val="007E44AC"/>
    <w:rsid w:val="007E5CDF"/>
    <w:rsid w:val="007E6459"/>
    <w:rsid w:val="007E649C"/>
    <w:rsid w:val="007F6E78"/>
    <w:rsid w:val="00800A83"/>
    <w:rsid w:val="0080252E"/>
    <w:rsid w:val="008126E2"/>
    <w:rsid w:val="008141E1"/>
    <w:rsid w:val="008161AD"/>
    <w:rsid w:val="00822E68"/>
    <w:rsid w:val="00823659"/>
    <w:rsid w:val="0084093F"/>
    <w:rsid w:val="0084704D"/>
    <w:rsid w:val="00851BCE"/>
    <w:rsid w:val="00854E63"/>
    <w:rsid w:val="0085505F"/>
    <w:rsid w:val="00857B24"/>
    <w:rsid w:val="00862FFF"/>
    <w:rsid w:val="0086629F"/>
    <w:rsid w:val="00871823"/>
    <w:rsid w:val="00872363"/>
    <w:rsid w:val="00872CEE"/>
    <w:rsid w:val="00884911"/>
    <w:rsid w:val="00885C13"/>
    <w:rsid w:val="0089589F"/>
    <w:rsid w:val="00896406"/>
    <w:rsid w:val="008A09C5"/>
    <w:rsid w:val="008A0D1F"/>
    <w:rsid w:val="008A7AB7"/>
    <w:rsid w:val="008B023D"/>
    <w:rsid w:val="008B3F5B"/>
    <w:rsid w:val="008B73ED"/>
    <w:rsid w:val="008C3327"/>
    <w:rsid w:val="008C50F1"/>
    <w:rsid w:val="008C7CF9"/>
    <w:rsid w:val="008D1004"/>
    <w:rsid w:val="008D131E"/>
    <w:rsid w:val="008D2557"/>
    <w:rsid w:val="008D3378"/>
    <w:rsid w:val="008D48E1"/>
    <w:rsid w:val="008D5A04"/>
    <w:rsid w:val="008D6C79"/>
    <w:rsid w:val="008E019A"/>
    <w:rsid w:val="008E3D38"/>
    <w:rsid w:val="008E3D93"/>
    <w:rsid w:val="008E5098"/>
    <w:rsid w:val="008F0B7D"/>
    <w:rsid w:val="008F10A5"/>
    <w:rsid w:val="008F5445"/>
    <w:rsid w:val="00900461"/>
    <w:rsid w:val="00903769"/>
    <w:rsid w:val="00904164"/>
    <w:rsid w:val="00905E1C"/>
    <w:rsid w:val="009078A9"/>
    <w:rsid w:val="00911C12"/>
    <w:rsid w:val="00912BBD"/>
    <w:rsid w:val="00912D1A"/>
    <w:rsid w:val="00915D4D"/>
    <w:rsid w:val="00917D4D"/>
    <w:rsid w:val="009210FA"/>
    <w:rsid w:val="00923B10"/>
    <w:rsid w:val="00925058"/>
    <w:rsid w:val="009310E3"/>
    <w:rsid w:val="00935024"/>
    <w:rsid w:val="00935E15"/>
    <w:rsid w:val="00942406"/>
    <w:rsid w:val="00952F41"/>
    <w:rsid w:val="00954D09"/>
    <w:rsid w:val="00957A8E"/>
    <w:rsid w:val="00961C60"/>
    <w:rsid w:val="00964B4C"/>
    <w:rsid w:val="00966F4E"/>
    <w:rsid w:val="00967F42"/>
    <w:rsid w:val="009700E3"/>
    <w:rsid w:val="00971FE1"/>
    <w:rsid w:val="00972FD4"/>
    <w:rsid w:val="00974730"/>
    <w:rsid w:val="009752AA"/>
    <w:rsid w:val="00975482"/>
    <w:rsid w:val="00976385"/>
    <w:rsid w:val="00987832"/>
    <w:rsid w:val="0099017B"/>
    <w:rsid w:val="009909E0"/>
    <w:rsid w:val="009911F8"/>
    <w:rsid w:val="00992697"/>
    <w:rsid w:val="00992D0C"/>
    <w:rsid w:val="00992D65"/>
    <w:rsid w:val="009941AE"/>
    <w:rsid w:val="00994559"/>
    <w:rsid w:val="009964CE"/>
    <w:rsid w:val="00996F1F"/>
    <w:rsid w:val="009A361A"/>
    <w:rsid w:val="009A6385"/>
    <w:rsid w:val="009B4018"/>
    <w:rsid w:val="009B7899"/>
    <w:rsid w:val="009C6B3B"/>
    <w:rsid w:val="009D3E61"/>
    <w:rsid w:val="009D491F"/>
    <w:rsid w:val="009E2B81"/>
    <w:rsid w:val="009E5679"/>
    <w:rsid w:val="009E5793"/>
    <w:rsid w:val="009E6CD1"/>
    <w:rsid w:val="009E73AD"/>
    <w:rsid w:val="009F0A42"/>
    <w:rsid w:val="009F0A57"/>
    <w:rsid w:val="009F355F"/>
    <w:rsid w:val="009F694B"/>
    <w:rsid w:val="009F6FCD"/>
    <w:rsid w:val="00A05963"/>
    <w:rsid w:val="00A05F6C"/>
    <w:rsid w:val="00A12754"/>
    <w:rsid w:val="00A12DE6"/>
    <w:rsid w:val="00A15A60"/>
    <w:rsid w:val="00A16ACA"/>
    <w:rsid w:val="00A20652"/>
    <w:rsid w:val="00A2070E"/>
    <w:rsid w:val="00A22D48"/>
    <w:rsid w:val="00A23F25"/>
    <w:rsid w:val="00A245BE"/>
    <w:rsid w:val="00A25861"/>
    <w:rsid w:val="00A358D7"/>
    <w:rsid w:val="00A41FD4"/>
    <w:rsid w:val="00A451F7"/>
    <w:rsid w:val="00A45D86"/>
    <w:rsid w:val="00A528A9"/>
    <w:rsid w:val="00A52938"/>
    <w:rsid w:val="00A55DCA"/>
    <w:rsid w:val="00A621A7"/>
    <w:rsid w:val="00A6291A"/>
    <w:rsid w:val="00A63E46"/>
    <w:rsid w:val="00A66D27"/>
    <w:rsid w:val="00A713CC"/>
    <w:rsid w:val="00A71509"/>
    <w:rsid w:val="00A72B20"/>
    <w:rsid w:val="00A7535F"/>
    <w:rsid w:val="00A77F6B"/>
    <w:rsid w:val="00A80085"/>
    <w:rsid w:val="00A80624"/>
    <w:rsid w:val="00A81AE2"/>
    <w:rsid w:val="00A902A8"/>
    <w:rsid w:val="00A942CC"/>
    <w:rsid w:val="00A9687A"/>
    <w:rsid w:val="00AA1EA0"/>
    <w:rsid w:val="00AA2150"/>
    <w:rsid w:val="00AA273C"/>
    <w:rsid w:val="00AB05D8"/>
    <w:rsid w:val="00AB2670"/>
    <w:rsid w:val="00AB752F"/>
    <w:rsid w:val="00AC04B5"/>
    <w:rsid w:val="00AC24B1"/>
    <w:rsid w:val="00AC7FC3"/>
    <w:rsid w:val="00AD02AC"/>
    <w:rsid w:val="00AD0D32"/>
    <w:rsid w:val="00AD1B8F"/>
    <w:rsid w:val="00AD2DC8"/>
    <w:rsid w:val="00AD319E"/>
    <w:rsid w:val="00AD4EE6"/>
    <w:rsid w:val="00AD56D9"/>
    <w:rsid w:val="00AD5DF9"/>
    <w:rsid w:val="00AE253C"/>
    <w:rsid w:val="00AE3DA2"/>
    <w:rsid w:val="00AE636D"/>
    <w:rsid w:val="00AE6B6A"/>
    <w:rsid w:val="00AE7437"/>
    <w:rsid w:val="00AF1ADC"/>
    <w:rsid w:val="00AF1FFB"/>
    <w:rsid w:val="00AF55F4"/>
    <w:rsid w:val="00AF6AF6"/>
    <w:rsid w:val="00B00B2B"/>
    <w:rsid w:val="00B00D1F"/>
    <w:rsid w:val="00B01C67"/>
    <w:rsid w:val="00B03F01"/>
    <w:rsid w:val="00B04F5C"/>
    <w:rsid w:val="00B126E5"/>
    <w:rsid w:val="00B2469E"/>
    <w:rsid w:val="00B25616"/>
    <w:rsid w:val="00B2774E"/>
    <w:rsid w:val="00B33D5D"/>
    <w:rsid w:val="00B3651F"/>
    <w:rsid w:val="00B40B2A"/>
    <w:rsid w:val="00B427BA"/>
    <w:rsid w:val="00B45B75"/>
    <w:rsid w:val="00B476DE"/>
    <w:rsid w:val="00B56B67"/>
    <w:rsid w:val="00B56E0C"/>
    <w:rsid w:val="00B56EB2"/>
    <w:rsid w:val="00B61066"/>
    <w:rsid w:val="00B61CEF"/>
    <w:rsid w:val="00B72A53"/>
    <w:rsid w:val="00B73CAC"/>
    <w:rsid w:val="00B77DFE"/>
    <w:rsid w:val="00B85BAB"/>
    <w:rsid w:val="00B862CD"/>
    <w:rsid w:val="00B86BDC"/>
    <w:rsid w:val="00B87D84"/>
    <w:rsid w:val="00B90297"/>
    <w:rsid w:val="00B94B4F"/>
    <w:rsid w:val="00B95A9C"/>
    <w:rsid w:val="00B977E5"/>
    <w:rsid w:val="00BA1C27"/>
    <w:rsid w:val="00BA2B29"/>
    <w:rsid w:val="00BA3627"/>
    <w:rsid w:val="00BA41D3"/>
    <w:rsid w:val="00BA4CA5"/>
    <w:rsid w:val="00BA570F"/>
    <w:rsid w:val="00BA72E2"/>
    <w:rsid w:val="00BA7618"/>
    <w:rsid w:val="00BA7BA9"/>
    <w:rsid w:val="00BA7EA9"/>
    <w:rsid w:val="00BB0E5B"/>
    <w:rsid w:val="00BB72B6"/>
    <w:rsid w:val="00BC0D74"/>
    <w:rsid w:val="00BD1FD3"/>
    <w:rsid w:val="00BD4612"/>
    <w:rsid w:val="00BE1C71"/>
    <w:rsid w:val="00BE24A6"/>
    <w:rsid w:val="00BE7277"/>
    <w:rsid w:val="00BF0437"/>
    <w:rsid w:val="00BF21B4"/>
    <w:rsid w:val="00BF2786"/>
    <w:rsid w:val="00BF2A45"/>
    <w:rsid w:val="00BF5FCE"/>
    <w:rsid w:val="00BF67F1"/>
    <w:rsid w:val="00BF6BB9"/>
    <w:rsid w:val="00C02097"/>
    <w:rsid w:val="00C037A4"/>
    <w:rsid w:val="00C03850"/>
    <w:rsid w:val="00C03ABC"/>
    <w:rsid w:val="00C03B57"/>
    <w:rsid w:val="00C03CF4"/>
    <w:rsid w:val="00C0428E"/>
    <w:rsid w:val="00C0773B"/>
    <w:rsid w:val="00C07A42"/>
    <w:rsid w:val="00C10AFD"/>
    <w:rsid w:val="00C14E88"/>
    <w:rsid w:val="00C21797"/>
    <w:rsid w:val="00C241CC"/>
    <w:rsid w:val="00C24685"/>
    <w:rsid w:val="00C24AE2"/>
    <w:rsid w:val="00C25A68"/>
    <w:rsid w:val="00C308D7"/>
    <w:rsid w:val="00C343F0"/>
    <w:rsid w:val="00C35DE1"/>
    <w:rsid w:val="00C46A36"/>
    <w:rsid w:val="00C46CDC"/>
    <w:rsid w:val="00C47C6C"/>
    <w:rsid w:val="00C57260"/>
    <w:rsid w:val="00C61222"/>
    <w:rsid w:val="00C6290C"/>
    <w:rsid w:val="00C660A8"/>
    <w:rsid w:val="00C6748A"/>
    <w:rsid w:val="00C71867"/>
    <w:rsid w:val="00C72C6C"/>
    <w:rsid w:val="00C735AB"/>
    <w:rsid w:val="00C73B7F"/>
    <w:rsid w:val="00C75BF6"/>
    <w:rsid w:val="00C76699"/>
    <w:rsid w:val="00C842B2"/>
    <w:rsid w:val="00C9343C"/>
    <w:rsid w:val="00C936DC"/>
    <w:rsid w:val="00C9371D"/>
    <w:rsid w:val="00CA22F0"/>
    <w:rsid w:val="00CA23BC"/>
    <w:rsid w:val="00CB140A"/>
    <w:rsid w:val="00CB22D7"/>
    <w:rsid w:val="00CB37D9"/>
    <w:rsid w:val="00CB4256"/>
    <w:rsid w:val="00CB4781"/>
    <w:rsid w:val="00CC03CB"/>
    <w:rsid w:val="00CC1584"/>
    <w:rsid w:val="00CC1EE4"/>
    <w:rsid w:val="00CC3BAE"/>
    <w:rsid w:val="00CC3DA7"/>
    <w:rsid w:val="00CC443E"/>
    <w:rsid w:val="00CC5986"/>
    <w:rsid w:val="00CC61C8"/>
    <w:rsid w:val="00CC62EA"/>
    <w:rsid w:val="00CC64C3"/>
    <w:rsid w:val="00CD01BB"/>
    <w:rsid w:val="00CD11C0"/>
    <w:rsid w:val="00CD2B43"/>
    <w:rsid w:val="00CD474A"/>
    <w:rsid w:val="00CD7E9D"/>
    <w:rsid w:val="00CE16F0"/>
    <w:rsid w:val="00CF0F95"/>
    <w:rsid w:val="00CF4FAF"/>
    <w:rsid w:val="00D014C4"/>
    <w:rsid w:val="00D01C00"/>
    <w:rsid w:val="00D07C55"/>
    <w:rsid w:val="00D10DDF"/>
    <w:rsid w:val="00D13006"/>
    <w:rsid w:val="00D135DD"/>
    <w:rsid w:val="00D139B3"/>
    <w:rsid w:val="00D1484A"/>
    <w:rsid w:val="00D17D9C"/>
    <w:rsid w:val="00D20013"/>
    <w:rsid w:val="00D344FF"/>
    <w:rsid w:val="00D37E5C"/>
    <w:rsid w:val="00D422E1"/>
    <w:rsid w:val="00D436E5"/>
    <w:rsid w:val="00D44265"/>
    <w:rsid w:val="00D528F5"/>
    <w:rsid w:val="00D544DF"/>
    <w:rsid w:val="00D62939"/>
    <w:rsid w:val="00D63688"/>
    <w:rsid w:val="00D65B95"/>
    <w:rsid w:val="00D662E5"/>
    <w:rsid w:val="00D67881"/>
    <w:rsid w:val="00D73EE2"/>
    <w:rsid w:val="00D82B1B"/>
    <w:rsid w:val="00D82EB0"/>
    <w:rsid w:val="00D84A05"/>
    <w:rsid w:val="00D87A5B"/>
    <w:rsid w:val="00D91FB8"/>
    <w:rsid w:val="00D944CF"/>
    <w:rsid w:val="00D95620"/>
    <w:rsid w:val="00D96BC9"/>
    <w:rsid w:val="00D973F9"/>
    <w:rsid w:val="00DA307C"/>
    <w:rsid w:val="00DA3712"/>
    <w:rsid w:val="00DA589D"/>
    <w:rsid w:val="00DB4C4D"/>
    <w:rsid w:val="00DB7EFE"/>
    <w:rsid w:val="00DC3E62"/>
    <w:rsid w:val="00DD350F"/>
    <w:rsid w:val="00DD460D"/>
    <w:rsid w:val="00DD4E71"/>
    <w:rsid w:val="00DD7300"/>
    <w:rsid w:val="00DD7583"/>
    <w:rsid w:val="00DE1291"/>
    <w:rsid w:val="00DE6813"/>
    <w:rsid w:val="00DF17F6"/>
    <w:rsid w:val="00DF19D3"/>
    <w:rsid w:val="00DF1A82"/>
    <w:rsid w:val="00DF1C87"/>
    <w:rsid w:val="00DF4138"/>
    <w:rsid w:val="00DF4D52"/>
    <w:rsid w:val="00E01788"/>
    <w:rsid w:val="00E024F3"/>
    <w:rsid w:val="00E03E96"/>
    <w:rsid w:val="00E1583A"/>
    <w:rsid w:val="00E329AD"/>
    <w:rsid w:val="00E32A40"/>
    <w:rsid w:val="00E3735D"/>
    <w:rsid w:val="00E4236D"/>
    <w:rsid w:val="00E43697"/>
    <w:rsid w:val="00E450BA"/>
    <w:rsid w:val="00E505E2"/>
    <w:rsid w:val="00E51881"/>
    <w:rsid w:val="00E52334"/>
    <w:rsid w:val="00E568EF"/>
    <w:rsid w:val="00E578B7"/>
    <w:rsid w:val="00E633B8"/>
    <w:rsid w:val="00E63B5F"/>
    <w:rsid w:val="00E64BAA"/>
    <w:rsid w:val="00E65362"/>
    <w:rsid w:val="00E67FBB"/>
    <w:rsid w:val="00E702A2"/>
    <w:rsid w:val="00E73FCE"/>
    <w:rsid w:val="00E7582D"/>
    <w:rsid w:val="00E7757C"/>
    <w:rsid w:val="00E8282F"/>
    <w:rsid w:val="00E83701"/>
    <w:rsid w:val="00E8537F"/>
    <w:rsid w:val="00E85556"/>
    <w:rsid w:val="00E8610F"/>
    <w:rsid w:val="00E9123B"/>
    <w:rsid w:val="00E96BB2"/>
    <w:rsid w:val="00E97305"/>
    <w:rsid w:val="00E97359"/>
    <w:rsid w:val="00EA16A2"/>
    <w:rsid w:val="00EA27A6"/>
    <w:rsid w:val="00EA2CDE"/>
    <w:rsid w:val="00EB0DCA"/>
    <w:rsid w:val="00EB0E1A"/>
    <w:rsid w:val="00EB1206"/>
    <w:rsid w:val="00EB2A74"/>
    <w:rsid w:val="00EB4697"/>
    <w:rsid w:val="00EB4FD5"/>
    <w:rsid w:val="00EC26BE"/>
    <w:rsid w:val="00EC45CB"/>
    <w:rsid w:val="00EC5E3A"/>
    <w:rsid w:val="00ED2D2D"/>
    <w:rsid w:val="00ED4168"/>
    <w:rsid w:val="00ED43BB"/>
    <w:rsid w:val="00EE03DD"/>
    <w:rsid w:val="00EE0C43"/>
    <w:rsid w:val="00EE520F"/>
    <w:rsid w:val="00EE5DBA"/>
    <w:rsid w:val="00EE730D"/>
    <w:rsid w:val="00EF110F"/>
    <w:rsid w:val="00EF32F9"/>
    <w:rsid w:val="00EF592E"/>
    <w:rsid w:val="00EF7E65"/>
    <w:rsid w:val="00F0186D"/>
    <w:rsid w:val="00F037D9"/>
    <w:rsid w:val="00F05749"/>
    <w:rsid w:val="00F116E2"/>
    <w:rsid w:val="00F11F95"/>
    <w:rsid w:val="00F145B3"/>
    <w:rsid w:val="00F21FFF"/>
    <w:rsid w:val="00F3084C"/>
    <w:rsid w:val="00F31D0E"/>
    <w:rsid w:val="00F32440"/>
    <w:rsid w:val="00F32550"/>
    <w:rsid w:val="00F3429C"/>
    <w:rsid w:val="00F37691"/>
    <w:rsid w:val="00F43B2A"/>
    <w:rsid w:val="00F46BEA"/>
    <w:rsid w:val="00F4793F"/>
    <w:rsid w:val="00F47A78"/>
    <w:rsid w:val="00F519F8"/>
    <w:rsid w:val="00F52F03"/>
    <w:rsid w:val="00F53D64"/>
    <w:rsid w:val="00F56A89"/>
    <w:rsid w:val="00F57DF7"/>
    <w:rsid w:val="00F61205"/>
    <w:rsid w:val="00F66468"/>
    <w:rsid w:val="00F67137"/>
    <w:rsid w:val="00F67AB2"/>
    <w:rsid w:val="00F7322B"/>
    <w:rsid w:val="00F759D3"/>
    <w:rsid w:val="00F75FAA"/>
    <w:rsid w:val="00F77B22"/>
    <w:rsid w:val="00F805C1"/>
    <w:rsid w:val="00F82273"/>
    <w:rsid w:val="00F860AF"/>
    <w:rsid w:val="00F86222"/>
    <w:rsid w:val="00F86675"/>
    <w:rsid w:val="00F9156D"/>
    <w:rsid w:val="00F922C4"/>
    <w:rsid w:val="00F929AC"/>
    <w:rsid w:val="00FA05CE"/>
    <w:rsid w:val="00FA0645"/>
    <w:rsid w:val="00FA1D05"/>
    <w:rsid w:val="00FA1D9B"/>
    <w:rsid w:val="00FA3991"/>
    <w:rsid w:val="00FA464D"/>
    <w:rsid w:val="00FB021E"/>
    <w:rsid w:val="00FB7104"/>
    <w:rsid w:val="00FB793A"/>
    <w:rsid w:val="00FB7CF1"/>
    <w:rsid w:val="00FC0062"/>
    <w:rsid w:val="00FC0523"/>
    <w:rsid w:val="00FC39D2"/>
    <w:rsid w:val="00FC59DF"/>
    <w:rsid w:val="00FD0796"/>
    <w:rsid w:val="00FD24E2"/>
    <w:rsid w:val="00FD2A2C"/>
    <w:rsid w:val="00FD6836"/>
    <w:rsid w:val="00FE418F"/>
    <w:rsid w:val="00FF317E"/>
    <w:rsid w:val="00FF354D"/>
    <w:rsid w:val="00FF39B8"/>
    <w:rsid w:val="00FF579C"/>
    <w:rsid w:val="00FF667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FF"/>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542"/>
    <w:pPr>
      <w:autoSpaceDE w:val="0"/>
      <w:autoSpaceDN w:val="0"/>
      <w:adjustRightInd w:val="0"/>
    </w:pPr>
    <w:rPr>
      <w:color w:val="000000"/>
      <w:sz w:val="24"/>
      <w:szCs w:val="24"/>
      <w:lang w:eastAsia="en-US"/>
    </w:rPr>
  </w:style>
  <w:style w:type="character" w:styleId="Hyperlink">
    <w:name w:val="Hyperlink"/>
    <w:basedOn w:val="DefaultParagraphFont"/>
    <w:uiPriority w:val="99"/>
    <w:unhideWhenUsed/>
    <w:rsid w:val="007B4811"/>
    <w:rPr>
      <w:color w:val="0000FF"/>
      <w:u w:val="single"/>
    </w:rPr>
  </w:style>
  <w:style w:type="paragraph" w:styleId="Header">
    <w:name w:val="header"/>
    <w:basedOn w:val="Normal"/>
    <w:link w:val="HeaderChar"/>
    <w:uiPriority w:val="99"/>
    <w:semiHidden/>
    <w:unhideWhenUsed/>
    <w:rsid w:val="007B4811"/>
    <w:pPr>
      <w:tabs>
        <w:tab w:val="center" w:pos="4513"/>
        <w:tab w:val="right" w:pos="9026"/>
      </w:tabs>
    </w:pPr>
  </w:style>
  <w:style w:type="character" w:customStyle="1" w:styleId="HeaderChar">
    <w:name w:val="Header Char"/>
    <w:basedOn w:val="DefaultParagraphFont"/>
    <w:link w:val="Header"/>
    <w:uiPriority w:val="99"/>
    <w:semiHidden/>
    <w:rsid w:val="007B4811"/>
    <w:rPr>
      <w:sz w:val="24"/>
      <w:szCs w:val="22"/>
      <w:lang w:eastAsia="en-US"/>
    </w:rPr>
  </w:style>
  <w:style w:type="paragraph" w:styleId="Footer">
    <w:name w:val="footer"/>
    <w:basedOn w:val="Normal"/>
    <w:link w:val="FooterChar"/>
    <w:uiPriority w:val="99"/>
    <w:unhideWhenUsed/>
    <w:rsid w:val="007B4811"/>
    <w:pPr>
      <w:tabs>
        <w:tab w:val="center" w:pos="4513"/>
        <w:tab w:val="right" w:pos="9026"/>
      </w:tabs>
    </w:pPr>
  </w:style>
  <w:style w:type="character" w:customStyle="1" w:styleId="FooterChar">
    <w:name w:val="Footer Char"/>
    <w:basedOn w:val="DefaultParagraphFont"/>
    <w:link w:val="Footer"/>
    <w:uiPriority w:val="99"/>
    <w:rsid w:val="007B4811"/>
    <w:rPr>
      <w:sz w:val="24"/>
      <w:szCs w:val="22"/>
      <w:lang w:eastAsia="en-US"/>
    </w:rPr>
  </w:style>
  <w:style w:type="character" w:styleId="CommentReference">
    <w:name w:val="annotation reference"/>
    <w:basedOn w:val="DefaultParagraphFont"/>
    <w:uiPriority w:val="99"/>
    <w:semiHidden/>
    <w:unhideWhenUsed/>
    <w:rsid w:val="00BB0E5B"/>
    <w:rPr>
      <w:sz w:val="16"/>
      <w:szCs w:val="16"/>
    </w:rPr>
  </w:style>
  <w:style w:type="paragraph" w:styleId="CommentText">
    <w:name w:val="annotation text"/>
    <w:basedOn w:val="Normal"/>
    <w:link w:val="CommentTextChar"/>
    <w:uiPriority w:val="99"/>
    <w:semiHidden/>
    <w:unhideWhenUsed/>
    <w:rsid w:val="00BB0E5B"/>
    <w:rPr>
      <w:sz w:val="20"/>
      <w:szCs w:val="20"/>
    </w:rPr>
  </w:style>
  <w:style w:type="character" w:customStyle="1" w:styleId="CommentTextChar">
    <w:name w:val="Comment Text Char"/>
    <w:basedOn w:val="DefaultParagraphFont"/>
    <w:link w:val="CommentText"/>
    <w:uiPriority w:val="99"/>
    <w:semiHidden/>
    <w:rsid w:val="00BB0E5B"/>
    <w:rPr>
      <w:lang w:eastAsia="en-US"/>
    </w:rPr>
  </w:style>
  <w:style w:type="paragraph" w:styleId="CommentSubject">
    <w:name w:val="annotation subject"/>
    <w:basedOn w:val="CommentText"/>
    <w:next w:val="CommentText"/>
    <w:link w:val="CommentSubjectChar"/>
    <w:uiPriority w:val="99"/>
    <w:semiHidden/>
    <w:unhideWhenUsed/>
    <w:rsid w:val="00BB0E5B"/>
    <w:rPr>
      <w:b/>
      <w:bCs/>
    </w:rPr>
  </w:style>
  <w:style w:type="character" w:customStyle="1" w:styleId="CommentSubjectChar">
    <w:name w:val="Comment Subject Char"/>
    <w:basedOn w:val="CommentTextChar"/>
    <w:link w:val="CommentSubject"/>
    <w:uiPriority w:val="99"/>
    <w:semiHidden/>
    <w:rsid w:val="00BB0E5B"/>
    <w:rPr>
      <w:b/>
      <w:bCs/>
    </w:rPr>
  </w:style>
  <w:style w:type="paragraph" w:styleId="BalloonText">
    <w:name w:val="Balloon Text"/>
    <w:basedOn w:val="Normal"/>
    <w:link w:val="BalloonTextChar"/>
    <w:uiPriority w:val="99"/>
    <w:semiHidden/>
    <w:unhideWhenUsed/>
    <w:rsid w:val="00BB0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5B"/>
    <w:rPr>
      <w:rFonts w:ascii="Tahoma" w:hAnsi="Tahoma" w:cs="Tahoma"/>
      <w:sz w:val="16"/>
      <w:szCs w:val="16"/>
      <w:lang w:eastAsia="en-US"/>
    </w:rPr>
  </w:style>
  <w:style w:type="table" w:styleId="TableGrid">
    <w:name w:val="Table Grid"/>
    <w:basedOn w:val="TableNormal"/>
    <w:uiPriority w:val="59"/>
    <w:rsid w:val="004041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035930">
      <w:bodyDiv w:val="1"/>
      <w:marLeft w:val="0"/>
      <w:marRight w:val="0"/>
      <w:marTop w:val="0"/>
      <w:marBottom w:val="0"/>
      <w:divBdr>
        <w:top w:val="none" w:sz="0" w:space="0" w:color="auto"/>
        <w:left w:val="none" w:sz="0" w:space="0" w:color="auto"/>
        <w:bottom w:val="none" w:sz="0" w:space="0" w:color="auto"/>
        <w:right w:val="none" w:sz="0" w:space="0" w:color="auto"/>
      </w:divBdr>
    </w:div>
    <w:div w:id="45078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mailto:feeconsultationresponses@gfsc.g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73CCE-6303-46A7-A735-B1EE0C83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18</Pages>
  <Words>3237</Words>
  <Characters>18454</Characters>
  <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Links>
    <vt:vector size="6" baseType="variant">
      <vt:variant>
        <vt:i4>4915308</vt:i4>
      </vt:variant>
      <vt:variant>
        <vt:i4>0</vt:i4>
      </vt:variant>
      <vt:variant>
        <vt:i4>0</vt:i4>
      </vt:variant>
      <vt:variant>
        <vt:i4>5</vt:i4>
      </vt:variant>
      <vt:variant>
        <vt:lpwstr>mailto:feeconsultationresponses@gfsc.gg</vt:lpwstr>
      </vt:variant>
      <vt:variant>
        <vt:lpwstr/>
      </vt:variant>
    </vt:vector>
  </HLinks>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